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KlinicSlab-Medium"/>
          <w:b/>
          <w:caps/>
          <w:color w:val="DA291C" w:themeColor="accent2"/>
          <w:sz w:val="18"/>
          <w:szCs w:val="16"/>
        </w:rPr>
        <w:id w:val="1576395494"/>
        <w:docPartObj>
          <w:docPartGallery w:val="Cover Pages"/>
          <w:docPartUnique/>
        </w:docPartObj>
      </w:sdtPr>
      <w:sdtEndPr>
        <w:rPr>
          <w:rFonts w:ascii="Calibri" w:hAnsi="Calibri" w:cstheme="minorBidi"/>
          <w:b w:val="0"/>
          <w:caps w:val="0"/>
          <w:color w:val="808080" w:themeColor="background1" w:themeShade="80"/>
          <w:sz w:val="24"/>
          <w:szCs w:val="24"/>
        </w:rPr>
      </w:sdtEndPr>
      <w:sdtContent>
        <w:p w14:paraId="750FCCF6" w14:textId="77777777" w:rsidR="00C96E2F" w:rsidRDefault="00C96E2F" w:rsidP="00C96E2F">
          <w:pPr>
            <w:jc w:val="center"/>
            <w:rPr>
              <w:sz w:val="18"/>
            </w:rPr>
          </w:pPr>
        </w:p>
        <w:p w14:paraId="7A36F778" w14:textId="77777777" w:rsidR="00C96E2F" w:rsidRDefault="00C96E2F" w:rsidP="00C96E2F">
          <w:pPr>
            <w:jc w:val="center"/>
            <w:rPr>
              <w:sz w:val="18"/>
            </w:rPr>
          </w:pPr>
        </w:p>
        <w:p w14:paraId="29C0AB69" w14:textId="77777777" w:rsidR="00C96E2F" w:rsidRDefault="00C96E2F" w:rsidP="00C96E2F">
          <w:pPr>
            <w:jc w:val="center"/>
            <w:rPr>
              <w:sz w:val="18"/>
            </w:rPr>
          </w:pPr>
        </w:p>
        <w:p w14:paraId="5F7C9583" w14:textId="77777777" w:rsidR="00C96E2F" w:rsidRDefault="00C96E2F" w:rsidP="00C96E2F">
          <w:pPr>
            <w:jc w:val="center"/>
            <w:rPr>
              <w:sz w:val="18"/>
            </w:rPr>
          </w:pPr>
        </w:p>
        <w:p w14:paraId="4980AF89" w14:textId="77777777" w:rsidR="00C96E2F" w:rsidRDefault="00C96E2F" w:rsidP="00C96E2F">
          <w:pPr>
            <w:jc w:val="center"/>
            <w:rPr>
              <w:sz w:val="18"/>
            </w:rPr>
          </w:pPr>
        </w:p>
        <w:p w14:paraId="68DAF8A7" w14:textId="77777777" w:rsidR="00C96E2F" w:rsidRDefault="00C96E2F" w:rsidP="00C96E2F">
          <w:pPr>
            <w:jc w:val="center"/>
            <w:rPr>
              <w:sz w:val="18"/>
            </w:rPr>
          </w:pPr>
        </w:p>
        <w:p w14:paraId="33820F5C" w14:textId="77777777" w:rsidR="00C96E2F" w:rsidRDefault="00C96E2F" w:rsidP="00C96E2F">
          <w:pPr>
            <w:jc w:val="center"/>
            <w:rPr>
              <w:sz w:val="18"/>
            </w:rPr>
          </w:pPr>
        </w:p>
        <w:p w14:paraId="1F941D75" w14:textId="77777777" w:rsidR="00C96E2F" w:rsidRDefault="00C96E2F" w:rsidP="00C96E2F">
          <w:pPr>
            <w:jc w:val="center"/>
            <w:rPr>
              <w:sz w:val="18"/>
            </w:rPr>
          </w:pPr>
        </w:p>
        <w:p w14:paraId="103ACD9A" w14:textId="77777777" w:rsidR="00DC2320" w:rsidRDefault="00DC2320" w:rsidP="00DC2320">
          <w:pPr>
            <w:jc w:val="center"/>
            <w:rPr>
              <w:sz w:val="18"/>
            </w:rPr>
          </w:pPr>
          <w:r>
            <w:rPr>
              <w:rFonts w:asciiTheme="majorHAnsi" w:eastAsiaTheme="majorEastAsia" w:hAnsiTheme="majorHAnsi" w:cstheme="majorBidi"/>
              <w:b/>
              <w:color w:val="004C97" w:themeColor="text1"/>
              <w:sz w:val="84"/>
              <w:szCs w:val="84"/>
            </w:rPr>
            <w:t>West Tennessee FFA</w:t>
          </w:r>
        </w:p>
        <w:p w14:paraId="3AEE33FC" w14:textId="77777777" w:rsidR="00DC2320" w:rsidRDefault="00DC2320" w:rsidP="00DC2320">
          <w:pPr>
            <w:jc w:val="center"/>
            <w:rPr>
              <w:sz w:val="18"/>
            </w:rPr>
          </w:pPr>
        </w:p>
        <w:p w14:paraId="5F4D165F" w14:textId="77777777" w:rsidR="00DC2320" w:rsidRPr="00B341CE" w:rsidRDefault="00DC2320" w:rsidP="00DC2320">
          <w:pPr>
            <w:pBdr>
              <w:top w:val="single" w:sz="4" w:space="1" w:color="auto"/>
              <w:bottom w:val="single" w:sz="4" w:space="1" w:color="auto"/>
            </w:pBdr>
            <w:spacing w:after="240"/>
            <w:jc w:val="center"/>
            <w:rPr>
              <w:rFonts w:asciiTheme="majorHAnsi" w:eastAsiaTheme="majorEastAsia" w:hAnsiTheme="majorHAnsi" w:cstheme="majorBidi"/>
              <w:color w:val="004C97" w:themeColor="text1"/>
              <w:sz w:val="112"/>
              <w:szCs w:val="112"/>
            </w:rPr>
          </w:pPr>
          <w:r>
            <w:rPr>
              <w:rFonts w:asciiTheme="majorHAnsi" w:eastAsiaTheme="majorEastAsia" w:hAnsiTheme="majorHAnsi" w:cstheme="majorBidi"/>
              <w:color w:val="004C97" w:themeColor="text1"/>
              <w:sz w:val="96"/>
              <w:szCs w:val="112"/>
            </w:rPr>
            <w:t>Poultry Evaluation</w:t>
          </w:r>
          <w:r w:rsidRPr="00A20E68">
            <w:rPr>
              <w:rFonts w:asciiTheme="majorHAnsi" w:eastAsiaTheme="majorEastAsia" w:hAnsiTheme="majorHAnsi" w:cstheme="majorBidi"/>
              <w:color w:val="004C97" w:themeColor="text1"/>
              <w:sz w:val="96"/>
              <w:szCs w:val="112"/>
            </w:rPr>
            <w:t xml:space="preserve"> Handbook</w:t>
          </w:r>
        </w:p>
        <w:p w14:paraId="2B6033D2" w14:textId="7D170C71" w:rsidR="00DC2320" w:rsidRPr="00C96E2F" w:rsidRDefault="00DC2320" w:rsidP="00DC2320">
          <w:pPr>
            <w:spacing w:after="360"/>
            <w:jc w:val="center"/>
            <w:rPr>
              <w:rFonts w:asciiTheme="majorHAnsi" w:eastAsiaTheme="majorEastAsia" w:hAnsiTheme="majorHAnsi" w:cstheme="majorBidi"/>
              <w:color w:val="004C97" w:themeColor="text1"/>
              <w:sz w:val="72"/>
              <w:szCs w:val="48"/>
            </w:rPr>
          </w:pPr>
          <w:r w:rsidRPr="00C96E2F">
            <w:rPr>
              <w:rFonts w:asciiTheme="majorHAnsi" w:eastAsiaTheme="majorEastAsia" w:hAnsiTheme="majorHAnsi" w:cstheme="majorBidi"/>
              <w:color w:val="004C97" w:themeColor="text1"/>
              <w:sz w:val="72"/>
              <w:szCs w:val="48"/>
            </w:rPr>
            <w:t>2017-202</w:t>
          </w:r>
          <w:r w:rsidR="00A274A5">
            <w:rPr>
              <w:rFonts w:asciiTheme="majorHAnsi" w:eastAsiaTheme="majorEastAsia" w:hAnsiTheme="majorHAnsi" w:cstheme="majorBidi"/>
              <w:color w:val="004C97" w:themeColor="text1"/>
              <w:sz w:val="72"/>
              <w:szCs w:val="48"/>
            </w:rPr>
            <w:t>5</w:t>
          </w:r>
        </w:p>
        <w:p w14:paraId="24B0DC0D" w14:textId="77777777" w:rsidR="00C96E2F" w:rsidRDefault="00C96E2F" w:rsidP="00C96E2F">
          <w:pPr>
            <w:jc w:val="center"/>
            <w:rPr>
              <w:rFonts w:asciiTheme="majorHAnsi" w:eastAsiaTheme="majorEastAsia" w:hAnsiTheme="majorHAnsi" w:cstheme="majorBidi"/>
              <w:color w:val="003871" w:themeColor="accent1" w:themeShade="BF"/>
              <w:sz w:val="72"/>
              <w:szCs w:val="48"/>
            </w:rPr>
          </w:pPr>
        </w:p>
        <w:p w14:paraId="2FF6B39E" w14:textId="77777777" w:rsidR="00C96E2F" w:rsidRDefault="00C96E2F" w:rsidP="00C96E2F">
          <w:pPr>
            <w:jc w:val="center"/>
            <w:rPr>
              <w:rFonts w:asciiTheme="majorHAnsi" w:eastAsiaTheme="majorEastAsia" w:hAnsiTheme="majorHAnsi" w:cstheme="majorBidi"/>
              <w:color w:val="003871" w:themeColor="accent1" w:themeShade="BF"/>
              <w:sz w:val="72"/>
              <w:szCs w:val="48"/>
            </w:rPr>
          </w:pPr>
        </w:p>
        <w:p w14:paraId="26558686" w14:textId="77777777" w:rsidR="00C96E2F" w:rsidRPr="00BC4F28" w:rsidRDefault="00C96E2F" w:rsidP="00BC4F28"/>
        <w:p w14:paraId="3A167927" w14:textId="77777777" w:rsidR="00C96E2F" w:rsidRDefault="00000000">
          <w:pPr>
            <w:sectPr w:rsidR="00C96E2F" w:rsidSect="00C96E2F">
              <w:headerReference w:type="default" r:id="rId12"/>
              <w:pgSz w:w="12240" w:h="15840"/>
              <w:pgMar w:top="1530" w:right="1440" w:bottom="1440" w:left="1440" w:header="216" w:footer="0" w:gutter="0"/>
              <w:cols w:space="720"/>
              <w:titlePg/>
              <w:docGrid w:linePitch="360"/>
            </w:sectPr>
          </w:pPr>
        </w:p>
      </w:sdtContent>
    </w:sdt>
    <w:p w14:paraId="0B32A909" w14:textId="77777777" w:rsidR="00040B6D" w:rsidRPr="00040B6D" w:rsidRDefault="00671721" w:rsidP="00040B6D">
      <w:pPr>
        <w:pStyle w:val="CDEpurposeorimpttext"/>
        <w:rPr>
          <w:rFonts w:ascii="KlinicSlab-BoldItalic" w:eastAsiaTheme="minorEastAsia" w:hAnsi="KlinicSlab-BoldItalic"/>
        </w:rPr>
      </w:pPr>
      <w:r>
        <w:br w:type="page"/>
      </w:r>
      <w:r w:rsidR="00040B6D" w:rsidRPr="00040B6D">
        <w:rPr>
          <w:rFonts w:ascii="KlinicSlab-BoldItalic" w:eastAsiaTheme="minorEastAsia" w:hAnsi="KlinicSlab-BoldItalic"/>
        </w:rPr>
        <w:lastRenderedPageBreak/>
        <w:t>Purpose</w:t>
      </w:r>
    </w:p>
    <w:p w14:paraId="318B65E8" w14:textId="77777777" w:rsidR="00040B6D" w:rsidRPr="00D622AF" w:rsidRDefault="00B30E12" w:rsidP="00040B6D">
      <w:pPr>
        <w:rPr>
          <w:rStyle w:val="CDEItalicbodytext"/>
          <w:color w:val="auto"/>
          <w:sz w:val="24"/>
        </w:rPr>
      </w:pPr>
      <w:r w:rsidRPr="00D622AF">
        <w:rPr>
          <w:rStyle w:val="CDEItalicbodytext"/>
          <w:color w:val="auto"/>
          <w:sz w:val="24"/>
        </w:rPr>
        <w:t xml:space="preserve">The </w:t>
      </w:r>
      <w:r w:rsidR="00DC2320">
        <w:rPr>
          <w:rStyle w:val="CDEItalicbodytext"/>
          <w:color w:val="auto"/>
          <w:sz w:val="24"/>
        </w:rPr>
        <w:t xml:space="preserve">West </w:t>
      </w:r>
      <w:r w:rsidRPr="00D622AF">
        <w:rPr>
          <w:rStyle w:val="CDEItalicbodytext"/>
          <w:color w:val="auto"/>
          <w:sz w:val="24"/>
        </w:rPr>
        <w:t xml:space="preserve">Tennessee </w:t>
      </w:r>
      <w:r w:rsidR="00040B6D" w:rsidRPr="00D622AF">
        <w:rPr>
          <w:rStyle w:val="CDEItalicbodytext"/>
          <w:color w:val="auto"/>
          <w:sz w:val="24"/>
        </w:rPr>
        <w:t>FFA Poultry Evaluation Career Development Event stimulates learning activities relative to production and management, processing, marketing and food safety and quality of poultry products.</w:t>
      </w:r>
    </w:p>
    <w:p w14:paraId="4BD1527E" w14:textId="77777777" w:rsidR="00040B6D" w:rsidRDefault="00040B6D" w:rsidP="00D622AF">
      <w:pPr>
        <w:pStyle w:val="CDEHeading2"/>
      </w:pPr>
    </w:p>
    <w:p w14:paraId="3856841D" w14:textId="77777777" w:rsidR="00040B6D" w:rsidRDefault="00040B6D" w:rsidP="00D622AF">
      <w:pPr>
        <w:pStyle w:val="CDEHeading2"/>
      </w:pPr>
      <w:r>
        <w:t>Objectives</w:t>
      </w:r>
    </w:p>
    <w:p w14:paraId="6A172C4B" w14:textId="77777777" w:rsidR="00040B6D" w:rsidRPr="00D622AF" w:rsidRDefault="00B30E12" w:rsidP="00D622AF">
      <w:pPr>
        <w:pStyle w:val="CDEbodybeforebulletsbulletsvarious"/>
      </w:pPr>
      <w:r w:rsidRPr="00D622AF">
        <w:t xml:space="preserve">The </w:t>
      </w:r>
      <w:r w:rsidR="00DC2320">
        <w:t xml:space="preserve">West </w:t>
      </w:r>
      <w:r w:rsidRPr="00D622AF">
        <w:t>Tennessee</w:t>
      </w:r>
      <w:r w:rsidR="00040B6D" w:rsidRPr="00D622AF">
        <w:t xml:space="preserve"> FFA Poultry Evaluation Career Development Event provides opportunities for the participant to:</w:t>
      </w:r>
    </w:p>
    <w:p w14:paraId="160B1855" w14:textId="77777777" w:rsidR="00040B6D" w:rsidRPr="00752CF9" w:rsidRDefault="00040B6D" w:rsidP="00D622AF">
      <w:pPr>
        <w:pStyle w:val="CDEbulletsbulletsvarious"/>
        <w:numPr>
          <w:ilvl w:val="0"/>
          <w:numId w:val="45"/>
        </w:numPr>
      </w:pPr>
      <w:r w:rsidRPr="00752CF9">
        <w:t>Make accurate observations and logical decisions.</w:t>
      </w:r>
    </w:p>
    <w:p w14:paraId="42B13B9D" w14:textId="77777777" w:rsidR="00040B6D" w:rsidRPr="00752CF9" w:rsidRDefault="00040B6D" w:rsidP="00D622AF">
      <w:pPr>
        <w:pStyle w:val="CDEbulletsbulletsvarious"/>
        <w:numPr>
          <w:ilvl w:val="0"/>
          <w:numId w:val="45"/>
        </w:numPr>
      </w:pPr>
      <w:r w:rsidRPr="00752CF9">
        <w:t xml:space="preserve">Identify </w:t>
      </w:r>
      <w:r w:rsidRPr="00752CF9">
        <w:rPr>
          <w:caps/>
        </w:rPr>
        <w:t>usda</w:t>
      </w:r>
      <w:r w:rsidRPr="00752CF9">
        <w:t xml:space="preserve"> standards of product quality.</w:t>
      </w:r>
    </w:p>
    <w:p w14:paraId="2448BB7F" w14:textId="77777777" w:rsidR="00040B6D" w:rsidRPr="00752CF9" w:rsidRDefault="00040B6D" w:rsidP="00D622AF">
      <w:pPr>
        <w:pStyle w:val="CDEbulletsbulletsvarious"/>
        <w:numPr>
          <w:ilvl w:val="0"/>
          <w:numId w:val="45"/>
        </w:numPr>
      </w:pPr>
      <w:r w:rsidRPr="00752CF9">
        <w:t>Identify consumer acceptance criteria of products.</w:t>
      </w:r>
    </w:p>
    <w:p w14:paraId="154DB93A" w14:textId="77777777" w:rsidR="00040B6D" w:rsidRPr="00752CF9" w:rsidRDefault="00040B6D" w:rsidP="00D622AF">
      <w:pPr>
        <w:pStyle w:val="CDEbulletsbulletsvarious"/>
        <w:numPr>
          <w:ilvl w:val="0"/>
          <w:numId w:val="45"/>
        </w:numPr>
      </w:pPr>
      <w:r w:rsidRPr="00752CF9">
        <w:t>Recognize economic importance of value-added products.</w:t>
      </w:r>
    </w:p>
    <w:p w14:paraId="61C7A17D" w14:textId="77777777" w:rsidR="00AB73CD" w:rsidRDefault="00AB73CD" w:rsidP="00D622AF">
      <w:pPr>
        <w:pStyle w:val="CDEbodybeforebulletsbulletsvarious"/>
      </w:pPr>
    </w:p>
    <w:p w14:paraId="428B13D3" w14:textId="77777777" w:rsidR="00040B6D" w:rsidRPr="00752CF9" w:rsidRDefault="00040B6D" w:rsidP="00D622AF">
      <w:pPr>
        <w:pStyle w:val="CDEbodybeforebulletsbulletsvarious"/>
      </w:pPr>
      <w:r w:rsidRPr="00752CF9">
        <w:t>Specifically, participants will:</w:t>
      </w:r>
    </w:p>
    <w:p w14:paraId="6C845034" w14:textId="77777777" w:rsidR="00040B6D" w:rsidRPr="00752CF9" w:rsidRDefault="00040B6D" w:rsidP="00D622AF">
      <w:pPr>
        <w:pStyle w:val="CDEbulletsbulletsvarious"/>
        <w:numPr>
          <w:ilvl w:val="0"/>
          <w:numId w:val="25"/>
        </w:numPr>
      </w:pPr>
      <w:r w:rsidRPr="00752CF9">
        <w:t>Evaluate and place live meat-type chickens.</w:t>
      </w:r>
    </w:p>
    <w:p w14:paraId="2B05D0D4" w14:textId="77777777" w:rsidR="00040B6D" w:rsidRPr="00752CF9" w:rsidRDefault="00040B6D" w:rsidP="00D622AF">
      <w:pPr>
        <w:pStyle w:val="CDEbulletsbulletsvarious"/>
        <w:numPr>
          <w:ilvl w:val="0"/>
          <w:numId w:val="25"/>
        </w:numPr>
      </w:pPr>
      <w:r w:rsidRPr="00752CF9">
        <w:t>Evaluate and place live egg-type hens.</w:t>
      </w:r>
    </w:p>
    <w:p w14:paraId="19292B43" w14:textId="77777777" w:rsidR="00040B6D" w:rsidRPr="00752CF9" w:rsidRDefault="00040B6D" w:rsidP="00D622AF">
      <w:pPr>
        <w:pStyle w:val="CDEbulletsbulletsvarious"/>
        <w:numPr>
          <w:ilvl w:val="0"/>
          <w:numId w:val="25"/>
        </w:numPr>
      </w:pPr>
      <w:r w:rsidRPr="00752CF9">
        <w:t>Evaluate, grade and place ready-to-cook carcasses of chickens or turkeys.</w:t>
      </w:r>
    </w:p>
    <w:p w14:paraId="5B6D5F70" w14:textId="77777777" w:rsidR="00040B6D" w:rsidRPr="00752CF9" w:rsidRDefault="00040B6D" w:rsidP="00D622AF">
      <w:pPr>
        <w:pStyle w:val="CDEbulletsbulletsvarious"/>
        <w:numPr>
          <w:ilvl w:val="0"/>
          <w:numId w:val="25"/>
        </w:numPr>
      </w:pPr>
      <w:r w:rsidRPr="00752CF9">
        <w:t>Evaluate and grade ready-to-cook carcasses and parts of chickens and turkeys.</w:t>
      </w:r>
    </w:p>
    <w:p w14:paraId="0DF32B13" w14:textId="77777777" w:rsidR="00040B6D" w:rsidRPr="00752CF9" w:rsidRDefault="00040B6D" w:rsidP="00D622AF">
      <w:pPr>
        <w:pStyle w:val="CDEbulletsbulletsvarious"/>
        <w:numPr>
          <w:ilvl w:val="0"/>
          <w:numId w:val="25"/>
        </w:numPr>
      </w:pPr>
      <w:r w:rsidRPr="00752CF9">
        <w:t>Evaluate and grade individual shell eggs for interior quality.</w:t>
      </w:r>
    </w:p>
    <w:p w14:paraId="44C83425" w14:textId="77777777" w:rsidR="00040B6D" w:rsidRPr="00752CF9" w:rsidRDefault="00040B6D" w:rsidP="00D622AF">
      <w:pPr>
        <w:pStyle w:val="CDEbulletsbulletsvarious"/>
        <w:numPr>
          <w:ilvl w:val="0"/>
          <w:numId w:val="25"/>
        </w:numPr>
      </w:pPr>
      <w:r w:rsidRPr="00752CF9">
        <w:t>Evaluate and grade individual shell eggs for exterior quality and indicate factors governing the grading.</w:t>
      </w:r>
    </w:p>
    <w:p w14:paraId="4F854AC7" w14:textId="77777777" w:rsidR="00040B6D" w:rsidRPr="00752CF9" w:rsidRDefault="00040B6D" w:rsidP="00D622AF">
      <w:pPr>
        <w:pStyle w:val="CDEbulletsbulletsvarious"/>
        <w:numPr>
          <w:ilvl w:val="0"/>
          <w:numId w:val="25"/>
        </w:numPr>
      </w:pPr>
      <w:r w:rsidRPr="00752CF9">
        <w:t>Evaluate pre-cooked or par-cooked further processed poultry meat products and indicate factors governing the evaluation.</w:t>
      </w:r>
    </w:p>
    <w:p w14:paraId="47929E3E" w14:textId="77777777" w:rsidR="00040B6D" w:rsidRPr="00752CF9" w:rsidRDefault="00040B6D" w:rsidP="00D622AF">
      <w:pPr>
        <w:pStyle w:val="CDEbulletsbulletsvarious"/>
        <w:numPr>
          <w:ilvl w:val="0"/>
          <w:numId w:val="25"/>
        </w:numPr>
      </w:pPr>
      <w:r w:rsidRPr="00752CF9">
        <w:t>Identify poultry carcass parts.</w:t>
      </w:r>
    </w:p>
    <w:p w14:paraId="5ECD8437" w14:textId="77777777" w:rsidR="00040B6D" w:rsidRPr="00DC2320" w:rsidRDefault="00040B6D" w:rsidP="00D622AF">
      <w:pPr>
        <w:pStyle w:val="CDEHeading2"/>
        <w:rPr>
          <w:b/>
          <w:color w:val="004C97"/>
          <w:sz w:val="36"/>
          <w:szCs w:val="36"/>
        </w:rPr>
      </w:pPr>
      <w:r>
        <w:br w:type="page"/>
      </w:r>
      <w:r w:rsidR="00DC2320">
        <w:rPr>
          <w:b/>
          <w:color w:val="004C97"/>
          <w:sz w:val="36"/>
          <w:szCs w:val="36"/>
        </w:rPr>
        <w:lastRenderedPageBreak/>
        <w:t>Event Rules</w:t>
      </w:r>
    </w:p>
    <w:p w14:paraId="0D562E11" w14:textId="77777777" w:rsidR="00040B6D" w:rsidRDefault="00040B6D" w:rsidP="00040B6D">
      <w:pPr>
        <w:pStyle w:val="CDESubheadredcaps"/>
        <w:spacing w:before="270"/>
      </w:pPr>
      <w:r>
        <w:t>Teams</w:t>
      </w:r>
    </w:p>
    <w:p w14:paraId="3E31EDDC" w14:textId="77777777" w:rsidR="00040B6D" w:rsidRPr="00752CF9" w:rsidRDefault="00040B6D" w:rsidP="00D622AF">
      <w:pPr>
        <w:pStyle w:val="CDEbulletsbulletsvarious"/>
      </w:pPr>
      <w:r w:rsidRPr="00752CF9">
        <w:t>Teams will consist of four members. Team ranking is determined by combining the scores of all team members.</w:t>
      </w:r>
    </w:p>
    <w:p w14:paraId="1C7EE6CB" w14:textId="77777777" w:rsidR="00040B6D" w:rsidRPr="00752CF9" w:rsidRDefault="00752CF9" w:rsidP="00D622AF">
      <w:pPr>
        <w:pStyle w:val="CDEbulletsbulletsvarious"/>
      </w:pPr>
      <w:r w:rsidRPr="00752CF9">
        <w:t>FFA Official Dress is NOT required for the state event</w:t>
      </w:r>
    </w:p>
    <w:p w14:paraId="4B68B35E" w14:textId="77777777" w:rsidR="00040B6D" w:rsidRDefault="00040B6D" w:rsidP="00040B6D">
      <w:pPr>
        <w:pStyle w:val="CDESubheadredcaps"/>
      </w:pPr>
      <w:r>
        <w:t>Participants</w:t>
      </w:r>
    </w:p>
    <w:p w14:paraId="0AB5EAC7" w14:textId="77777777" w:rsidR="00040B6D" w:rsidRPr="00752CF9" w:rsidRDefault="00040B6D" w:rsidP="00D622AF">
      <w:pPr>
        <w:pStyle w:val="CDEbulletsbulletsvarious"/>
      </w:pPr>
      <w:r w:rsidRPr="00752CF9">
        <w:t>Participants will have ten</w:t>
      </w:r>
      <w:r w:rsidR="00DC2320">
        <w:t xml:space="preserve"> minutes per class to complete c</w:t>
      </w:r>
      <w:r w:rsidRPr="00752CF9">
        <w:t>lasses. A warning signal will inform the participants when time expires fo</w:t>
      </w:r>
      <w:r w:rsidR="00B30E12" w:rsidRPr="00752CF9">
        <w:t xml:space="preserve">r each class. </w:t>
      </w:r>
      <w:r w:rsidRPr="00752CF9">
        <w:t>Any participant in possession of any electronic device not required by event rules is subject to disqualification.</w:t>
      </w:r>
    </w:p>
    <w:p w14:paraId="7FFC8EA9" w14:textId="77777777" w:rsidR="00040B6D" w:rsidRDefault="00040B6D" w:rsidP="00040B6D">
      <w:pPr>
        <w:pStyle w:val="CDESubheadredcaps"/>
      </w:pPr>
      <w:r>
        <w:t>Humane treatment of live animals</w:t>
      </w:r>
    </w:p>
    <w:p w14:paraId="16F9D658" w14:textId="77777777" w:rsidR="00040B6D" w:rsidRPr="00EB4B9C" w:rsidRDefault="00040B6D" w:rsidP="00D622AF">
      <w:pPr>
        <w:pStyle w:val="CDEbulletsbulletsvarious"/>
      </w:pPr>
      <w:r>
        <w:t>All live animals must be treated with the utmost care and respect. Violation of this rule will automatically disqualify an offending team member from the event. The supervision, interpretation and enforcement of this rule will be the responsibility of the event superintendent and/or his/her designee.</w:t>
      </w:r>
    </w:p>
    <w:p w14:paraId="09A0A5A5" w14:textId="77777777" w:rsidR="00040B6D" w:rsidRPr="00DC2320" w:rsidRDefault="00040B6D" w:rsidP="00D622AF">
      <w:pPr>
        <w:pStyle w:val="CDEHeading2"/>
        <w:rPr>
          <w:b/>
          <w:color w:val="004C97"/>
          <w:sz w:val="36"/>
          <w:szCs w:val="36"/>
        </w:rPr>
      </w:pPr>
      <w:r>
        <w:br w:type="page"/>
      </w:r>
      <w:r w:rsidR="00DC2320">
        <w:rPr>
          <w:b/>
          <w:color w:val="004C97"/>
          <w:sz w:val="36"/>
          <w:szCs w:val="36"/>
        </w:rPr>
        <w:lastRenderedPageBreak/>
        <w:t>Event Format</w:t>
      </w:r>
    </w:p>
    <w:p w14:paraId="72FF5CD7" w14:textId="77777777" w:rsidR="00040B6D" w:rsidRDefault="00040B6D" w:rsidP="00040B6D">
      <w:pPr>
        <w:pStyle w:val="CDESubheadredcaps"/>
        <w:spacing w:before="450"/>
      </w:pPr>
      <w:r>
        <w:t>Equipment</w:t>
      </w:r>
    </w:p>
    <w:p w14:paraId="4999A342" w14:textId="77777777" w:rsidR="00040B6D" w:rsidRDefault="00040B6D" w:rsidP="00040B6D">
      <w:pPr>
        <w:pStyle w:val="CDEHeading4"/>
      </w:pPr>
      <w:r>
        <w:t>Materials provided by the participant</w:t>
      </w:r>
    </w:p>
    <w:p w14:paraId="2618FE42" w14:textId="77777777" w:rsidR="00040B6D" w:rsidRDefault="00040B6D" w:rsidP="00D622AF">
      <w:pPr>
        <w:pStyle w:val="CDEbulletsbulletsvarious"/>
      </w:pPr>
      <w:r w:rsidRPr="00B30E12">
        <w:t>Each participant must have two</w:t>
      </w:r>
      <w:r w:rsidR="00B30E12" w:rsidRPr="00B30E12">
        <w:t xml:space="preserve"> clean, sharpened No. 2 pencils</w:t>
      </w:r>
      <w:r w:rsidR="00B30E12">
        <w:t>, a poultry evaluation scantron (purchased from judgingcard.com</w:t>
      </w:r>
      <w:r w:rsidR="00DC2320">
        <w:t>),</w:t>
      </w:r>
      <w:r w:rsidR="00B30E12" w:rsidRPr="00B30E12">
        <w:t xml:space="preserve"> and a clear clipboard with no notes attached</w:t>
      </w:r>
      <w:r w:rsidR="00B30E12">
        <w:t>.</w:t>
      </w:r>
    </w:p>
    <w:p w14:paraId="27DEF74E" w14:textId="77777777" w:rsidR="00040B6D" w:rsidRDefault="00040B6D" w:rsidP="00040B6D">
      <w:pPr>
        <w:pStyle w:val="CDEHeading4"/>
      </w:pPr>
      <w:r>
        <w:t>Materials provided by the event officials</w:t>
      </w:r>
    </w:p>
    <w:p w14:paraId="2FC23032" w14:textId="77777777" w:rsidR="00040B6D" w:rsidRDefault="00DC2320" w:rsidP="00D622AF">
      <w:pPr>
        <w:pStyle w:val="CDEbulletsbulletsvarious"/>
      </w:pPr>
      <w:r>
        <w:t xml:space="preserve">Participants </w:t>
      </w:r>
      <w:r w:rsidR="00040B6D">
        <w:t>will be provided clean sheets of paper for recording decision</w:t>
      </w:r>
      <w:r w:rsidR="00B30E12">
        <w:t>s made during the event.</w:t>
      </w:r>
    </w:p>
    <w:p w14:paraId="47BFC53B" w14:textId="77777777" w:rsidR="00B30E12" w:rsidRDefault="00040B6D" w:rsidP="00D622AF">
      <w:pPr>
        <w:pStyle w:val="CDEbulletsbulletsvarious"/>
      </w:pPr>
      <w:r>
        <w:t>No other materials will be permitted. Participants attempting to use unauthorized materials will be disqualified.</w:t>
      </w:r>
      <w:r w:rsidR="00B30E12">
        <w:t xml:space="preserve"> </w:t>
      </w:r>
    </w:p>
    <w:p w14:paraId="22FE44D3" w14:textId="77777777" w:rsidR="00B30E12" w:rsidRDefault="00B30E12" w:rsidP="00D622AF">
      <w:pPr>
        <w:pStyle w:val="CDEbulletsbulletsvarious"/>
      </w:pPr>
    </w:p>
    <w:p w14:paraId="0FA304B5" w14:textId="77777777" w:rsidR="00040B6D" w:rsidRPr="00D622AF" w:rsidRDefault="00B30E12" w:rsidP="00DC2320">
      <w:pPr>
        <w:pStyle w:val="CDESubheadredcaps"/>
        <w:spacing w:before="450"/>
      </w:pPr>
      <w:r w:rsidRPr="00D622AF">
        <w:t>I</w:t>
      </w:r>
      <w:r w:rsidR="00040B6D" w:rsidRPr="00D622AF">
        <w:t>ndividual Activity placing Classes</w:t>
      </w:r>
    </w:p>
    <w:p w14:paraId="7BF8541D" w14:textId="77777777" w:rsidR="00040B6D" w:rsidRPr="00D622AF" w:rsidRDefault="00040B6D" w:rsidP="00D622AF">
      <w:pPr>
        <w:pStyle w:val="CDEBodytext"/>
      </w:pPr>
      <w:r w:rsidRPr="00D622AF">
        <w:t>Each class has a value of 50 points per participant. The event superintendent obtains the “official placing” of the class and the “basis of grading” from the judge. The “basis of grading” is the numerical difference or “cut” between each of the three pairs—top, middle and bottom—in the placing class. The three “cuts” are totaled; the total cannot exceed 15 points. From the judge’s information and the directions printed on the Hormel Computing Slide, the correct scores are obtained for all (24) possible placings (refer to references section for the source of the computing slide). The computer scoring system uses the Hormel Scoring format when calculating a participant’s score for each placing class.</w:t>
      </w:r>
    </w:p>
    <w:p w14:paraId="00BFDDDE" w14:textId="77777777" w:rsidR="00040B6D" w:rsidRDefault="00040B6D" w:rsidP="00040B6D">
      <w:pPr>
        <w:pStyle w:val="CDEclassareas"/>
      </w:pPr>
      <w:r>
        <w:t>Live Poultry</w:t>
      </w:r>
    </w:p>
    <w:p w14:paraId="5BAF2E8A" w14:textId="77777777" w:rsidR="00040B6D" w:rsidRDefault="00040B6D" w:rsidP="00040B6D">
      <w:pPr>
        <w:pStyle w:val="CDEHeading4"/>
      </w:pPr>
      <w:r>
        <w:t>Market Broiler Placing (50 points)</w:t>
      </w:r>
    </w:p>
    <w:p w14:paraId="6A995A5E" w14:textId="77777777" w:rsidR="00040B6D" w:rsidRDefault="00040B6D" w:rsidP="00D622AF">
      <w:pPr>
        <w:pStyle w:val="CDEBodytext"/>
      </w:pPr>
      <w:r>
        <w:t>Each participant will place a class of four market broilers. Each participant will be permitted to “handle” the birds, as long as the birds are inspected in a professional and humane manner. Participants may not remove the broilers from the holding unit.</w:t>
      </w:r>
    </w:p>
    <w:p w14:paraId="182CC595" w14:textId="77777777" w:rsidR="00040B6D" w:rsidRDefault="00040B6D" w:rsidP="00040B6D">
      <w:pPr>
        <w:pStyle w:val="CDEHeading4"/>
      </w:pPr>
      <w:r>
        <w:t>Egg-type Hen Placing (50 points)</w:t>
      </w:r>
    </w:p>
    <w:p w14:paraId="08A49B28" w14:textId="77777777" w:rsidR="00040B6D" w:rsidRDefault="00040B6D" w:rsidP="00D622AF">
      <w:pPr>
        <w:pStyle w:val="CDEBodytext"/>
      </w:pPr>
      <w:r>
        <w:t xml:space="preserve">Each participant will place a class of four egg-type hens. The birds will be Single-Comb White </w:t>
      </w:r>
      <w:r>
        <w:lastRenderedPageBreak/>
        <w:t>Leghorns, or commercial strains of Leghorn-type (inbred cross). The birds may have trimmed beaks. Each participant will be permitted to “handle” the birds, as long as the birds are inspected in a professional and humane manner.</w:t>
      </w:r>
    </w:p>
    <w:p w14:paraId="2DE0FF96" w14:textId="77777777" w:rsidR="00040B6D" w:rsidRDefault="00040B6D" w:rsidP="00040B6D">
      <w:pPr>
        <w:pStyle w:val="CDEscoringsubheads"/>
      </w:pPr>
      <w:r>
        <w:t>Live poultry scoring</w:t>
      </w:r>
    </w:p>
    <w:tbl>
      <w:tblPr>
        <w:tblW w:w="0" w:type="auto"/>
        <w:tblInd w:w="90" w:type="dxa"/>
        <w:tblLayout w:type="fixed"/>
        <w:tblCellMar>
          <w:left w:w="0" w:type="dxa"/>
          <w:right w:w="0" w:type="dxa"/>
        </w:tblCellMar>
        <w:tblLook w:val="0000" w:firstRow="0" w:lastRow="0" w:firstColumn="0" w:lastColumn="0" w:noHBand="0" w:noVBand="0"/>
      </w:tblPr>
      <w:tblGrid>
        <w:gridCol w:w="2456"/>
        <w:gridCol w:w="1368"/>
      </w:tblGrid>
      <w:tr w:rsidR="00040B6D" w14:paraId="3257DCCA" w14:textId="77777777" w:rsidTr="00040B6D">
        <w:trPr>
          <w:trHeight w:val="60"/>
        </w:trPr>
        <w:tc>
          <w:tcPr>
            <w:tcW w:w="2456"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144" w:type="dxa"/>
              <w:left w:w="90" w:type="dxa"/>
              <w:bottom w:w="144" w:type="dxa"/>
              <w:right w:w="90" w:type="dxa"/>
            </w:tcMar>
            <w:vAlign w:val="center"/>
          </w:tcPr>
          <w:p w14:paraId="2BB9DDDB" w14:textId="77777777" w:rsidR="00040B6D" w:rsidRDefault="00040B6D" w:rsidP="00040B6D">
            <w:pPr>
              <w:pStyle w:val="CDEheaderlightbluebluetextScorecards"/>
              <w:jc w:val="left"/>
            </w:pPr>
            <w:r>
              <w:rPr>
                <w:rStyle w:val="CDEIndicatorzshouldntneed"/>
              </w:rPr>
              <w:t>Criteria</w:t>
            </w:r>
          </w:p>
        </w:tc>
        <w:tc>
          <w:tcPr>
            <w:tcW w:w="1368"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144" w:type="dxa"/>
              <w:left w:w="90" w:type="dxa"/>
              <w:bottom w:w="144" w:type="dxa"/>
              <w:right w:w="90" w:type="dxa"/>
            </w:tcMar>
            <w:vAlign w:val="center"/>
          </w:tcPr>
          <w:p w14:paraId="1480F586" w14:textId="77777777" w:rsidR="00040B6D" w:rsidRDefault="00040B6D" w:rsidP="00040B6D">
            <w:pPr>
              <w:pStyle w:val="CDEheaderlightbluebluetextScorecards"/>
            </w:pPr>
            <w:r>
              <w:rPr>
                <w:szCs w:val="20"/>
              </w:rPr>
              <w:t>Points</w:t>
            </w:r>
          </w:p>
        </w:tc>
      </w:tr>
      <w:tr w:rsidR="00040B6D" w14:paraId="731D7E94" w14:textId="77777777" w:rsidTr="00040B6D">
        <w:trPr>
          <w:trHeight w:val="60"/>
        </w:trPr>
        <w:tc>
          <w:tcPr>
            <w:tcW w:w="245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FBDF351" w14:textId="77777777" w:rsidR="00040B6D" w:rsidRDefault="00040B6D" w:rsidP="00040B6D">
            <w:pPr>
              <w:pStyle w:val="CDEtabletexttabletextstyles"/>
            </w:pPr>
            <w:r>
              <w:rPr>
                <w:rStyle w:val="CDElavmed"/>
              </w:rPr>
              <w:t>Market broilers placing</w:t>
            </w:r>
          </w:p>
        </w:tc>
        <w:tc>
          <w:tcPr>
            <w:tcW w:w="1368"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52C64A2" w14:textId="77777777" w:rsidR="00040B6D" w:rsidRDefault="00040B6D" w:rsidP="00040B6D">
            <w:pPr>
              <w:pStyle w:val="CDEtabletexttabletextstyles"/>
              <w:jc w:val="center"/>
            </w:pPr>
            <w:r>
              <w:t>50</w:t>
            </w:r>
          </w:p>
        </w:tc>
      </w:tr>
      <w:tr w:rsidR="00040B6D" w14:paraId="462CE590" w14:textId="77777777" w:rsidTr="00040B6D">
        <w:trPr>
          <w:trHeight w:val="60"/>
        </w:trPr>
        <w:tc>
          <w:tcPr>
            <w:tcW w:w="245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D8DEAE7" w14:textId="77777777" w:rsidR="00040B6D" w:rsidRDefault="00040B6D" w:rsidP="00040B6D">
            <w:pPr>
              <w:pStyle w:val="CDEtabletexttabletextstyles"/>
            </w:pPr>
            <w:r>
              <w:rPr>
                <w:rStyle w:val="CDElavmed"/>
              </w:rPr>
              <w:t>Egg-type hens placing</w:t>
            </w:r>
          </w:p>
        </w:tc>
        <w:tc>
          <w:tcPr>
            <w:tcW w:w="1368"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8797290" w14:textId="77777777" w:rsidR="00040B6D" w:rsidRDefault="00040B6D" w:rsidP="00040B6D">
            <w:pPr>
              <w:pStyle w:val="CDEtabletexttabletextstyles"/>
              <w:jc w:val="center"/>
            </w:pPr>
            <w:r>
              <w:t>50</w:t>
            </w:r>
          </w:p>
        </w:tc>
      </w:tr>
    </w:tbl>
    <w:p w14:paraId="436FAAB1" w14:textId="77777777" w:rsidR="00040B6D" w:rsidRDefault="00040B6D">
      <w:pPr>
        <w:rPr>
          <w:rFonts w:ascii="Lasiver-Bold" w:hAnsi="Lasiver-Bold" w:cs="Lasiver-Bold"/>
          <w:b/>
          <w:bCs/>
          <w:caps/>
          <w:color w:val="004C97"/>
        </w:rPr>
      </w:pPr>
    </w:p>
    <w:p w14:paraId="2DF418ED" w14:textId="77777777" w:rsidR="00040B6D" w:rsidRDefault="00040B6D" w:rsidP="00040B6D">
      <w:pPr>
        <w:pStyle w:val="CDEclassareas"/>
      </w:pPr>
      <w:r>
        <w:t>Ready-to-Cook Poultry</w:t>
      </w:r>
    </w:p>
    <w:p w14:paraId="086D00A9" w14:textId="77777777" w:rsidR="00040B6D" w:rsidRDefault="00040B6D" w:rsidP="00040B6D">
      <w:pPr>
        <w:pStyle w:val="CDEHeading4"/>
      </w:pPr>
      <w:r>
        <w:t>Carcass Grading (50 points)</w:t>
      </w:r>
    </w:p>
    <w:p w14:paraId="58BF0E96" w14:textId="77777777" w:rsidR="00040B6D" w:rsidRDefault="00040B6D" w:rsidP="00D622AF">
      <w:pPr>
        <w:pStyle w:val="CDEBodytext"/>
      </w:pPr>
      <w:r>
        <w:t>Each participant will grade a class of ten ready-to-cook chicken and/or turkey carcasses and/or parts. Criteria for grading will be derived from USDA standards for chicken carcasses weighing two pounds to six pounds and for turkey carcasses weighing six to sixteen pounds or carcasses weighing greater than sixteen pounds. Four categories may be used, including the USDA quality grades A, B, C and the category NG (</w:t>
      </w:r>
      <w:proofErr w:type="spellStart"/>
      <w:r>
        <w:t>nongradable</w:t>
      </w:r>
      <w:proofErr w:type="spellEnd"/>
      <w:r>
        <w:t>). Participants may not touch any carcass or part; doing so will result in disqualification. If used, the shackle holding a carcass may be rotated to show the entire carcass.</w:t>
      </w:r>
    </w:p>
    <w:p w14:paraId="349F7D5D" w14:textId="77777777" w:rsidR="00040B6D" w:rsidRDefault="00040B6D" w:rsidP="00D622AF">
      <w:pPr>
        <w:pStyle w:val="CDEBodytext"/>
        <w:rPr>
          <w:color w:val="000000"/>
          <w:sz w:val="22"/>
          <w:szCs w:val="22"/>
        </w:rPr>
      </w:pPr>
      <w:r>
        <w:t>Scoring for parts and carcass grading:</w:t>
      </w:r>
    </w:p>
    <w:tbl>
      <w:tblPr>
        <w:tblW w:w="0" w:type="auto"/>
        <w:tblInd w:w="90" w:type="dxa"/>
        <w:tblLayout w:type="fixed"/>
        <w:tblCellMar>
          <w:left w:w="0" w:type="dxa"/>
          <w:right w:w="0" w:type="dxa"/>
        </w:tblCellMar>
        <w:tblLook w:val="0000" w:firstRow="0" w:lastRow="0" w:firstColumn="0" w:lastColumn="0" w:noHBand="0" w:noVBand="0"/>
      </w:tblPr>
      <w:tblGrid>
        <w:gridCol w:w="1889"/>
        <w:gridCol w:w="720"/>
        <w:gridCol w:w="720"/>
        <w:gridCol w:w="720"/>
        <w:gridCol w:w="720"/>
      </w:tblGrid>
      <w:tr w:rsidR="00040B6D" w14:paraId="4E234AC3" w14:textId="77777777" w:rsidTr="00040B6D">
        <w:trPr>
          <w:trHeight w:val="60"/>
        </w:trPr>
        <w:tc>
          <w:tcPr>
            <w:tcW w:w="1889" w:type="dxa"/>
            <w:tcBorders>
              <w:bottom w:val="single" w:sz="4" w:space="0" w:color="auto"/>
              <w:right w:val="single" w:sz="4" w:space="0" w:color="auto"/>
            </w:tcBorders>
            <w:tcMar>
              <w:top w:w="58" w:type="dxa"/>
              <w:left w:w="58" w:type="dxa"/>
              <w:bottom w:w="58" w:type="dxa"/>
              <w:right w:w="58" w:type="dxa"/>
            </w:tcMar>
            <w:vAlign w:val="center"/>
          </w:tcPr>
          <w:p w14:paraId="65992FB3" w14:textId="77777777" w:rsidR="00040B6D" w:rsidRDefault="00040B6D" w:rsidP="00040B6D">
            <w:pPr>
              <w:pStyle w:val="NoParagraphStyle"/>
              <w:spacing w:line="240" w:lineRule="auto"/>
              <w:textAlignment w:val="auto"/>
              <w:rPr>
                <w:rFonts w:cs="Times New Roman"/>
                <w:color w:val="auto"/>
              </w:rPr>
            </w:pPr>
          </w:p>
        </w:tc>
        <w:tc>
          <w:tcPr>
            <w:tcW w:w="2880" w:type="dxa"/>
            <w:gridSpan w:val="4"/>
            <w:tcBorders>
              <w:top w:val="single" w:sz="4" w:space="0" w:color="231F20"/>
              <w:left w:val="single" w:sz="4" w:space="0" w:color="auto"/>
              <w:bottom w:val="single" w:sz="4" w:space="0" w:color="231F20"/>
              <w:right w:val="single" w:sz="4" w:space="0" w:color="231F20"/>
            </w:tcBorders>
            <w:shd w:val="clear" w:color="00ADEF" w:fill="B7DBFF" w:themeFill="text1" w:themeFillTint="33"/>
            <w:tcMar>
              <w:top w:w="58" w:type="dxa"/>
              <w:left w:w="58" w:type="dxa"/>
              <w:bottom w:w="58" w:type="dxa"/>
              <w:right w:w="58" w:type="dxa"/>
            </w:tcMar>
            <w:vAlign w:val="center"/>
          </w:tcPr>
          <w:p w14:paraId="40C7DAD7" w14:textId="77777777" w:rsidR="00040B6D" w:rsidRDefault="00040B6D" w:rsidP="00040B6D">
            <w:pPr>
              <w:pStyle w:val="CDEheaderlightbluebluetextScorecards"/>
            </w:pPr>
            <w:r>
              <w:rPr>
                <w:rStyle w:val="CDEIndicatorzshouldntneed"/>
              </w:rPr>
              <w:t>Official Grade</w:t>
            </w:r>
          </w:p>
        </w:tc>
      </w:tr>
      <w:tr w:rsidR="00040B6D" w14:paraId="599958AD" w14:textId="77777777" w:rsidTr="00040B6D">
        <w:trPr>
          <w:trHeight w:val="60"/>
        </w:trPr>
        <w:tc>
          <w:tcPr>
            <w:tcW w:w="1889" w:type="dxa"/>
            <w:tcBorders>
              <w:top w:val="single" w:sz="4" w:space="0" w:color="auto"/>
              <w:left w:val="single" w:sz="4" w:space="0" w:color="231F20"/>
              <w:bottom w:val="single" w:sz="4" w:space="0" w:color="231F20"/>
              <w:right w:val="single" w:sz="4" w:space="0" w:color="231F20"/>
            </w:tcBorders>
            <w:shd w:val="clear" w:color="231F20" w:fill="F2F2F2" w:themeFill="background1" w:themeFillShade="F2"/>
            <w:tcMar>
              <w:top w:w="58" w:type="dxa"/>
              <w:left w:w="58" w:type="dxa"/>
              <w:bottom w:w="58" w:type="dxa"/>
              <w:right w:w="58" w:type="dxa"/>
            </w:tcMar>
          </w:tcPr>
          <w:p w14:paraId="3AF800D1" w14:textId="77777777" w:rsidR="00040B6D" w:rsidRDefault="00040B6D" w:rsidP="00040B6D">
            <w:pPr>
              <w:pStyle w:val="CDEtabletexttabletextstyles"/>
            </w:pPr>
            <w:r>
              <w:rPr>
                <w:rStyle w:val="CDElavmed"/>
              </w:rPr>
              <w:t>Participant’s Grade</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58" w:type="dxa"/>
              <w:left w:w="58" w:type="dxa"/>
              <w:bottom w:w="58" w:type="dxa"/>
              <w:right w:w="58" w:type="dxa"/>
            </w:tcMar>
          </w:tcPr>
          <w:p w14:paraId="574433EE" w14:textId="77777777" w:rsidR="00040B6D" w:rsidRDefault="00040B6D" w:rsidP="00040B6D">
            <w:pPr>
              <w:pStyle w:val="CDEtabletexttabletextstyles"/>
              <w:jc w:val="center"/>
            </w:pPr>
            <w:r>
              <w:rPr>
                <w:rStyle w:val="CDElavmed"/>
              </w:rPr>
              <w:t>A</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58" w:type="dxa"/>
              <w:left w:w="58" w:type="dxa"/>
              <w:bottom w:w="58" w:type="dxa"/>
              <w:right w:w="58" w:type="dxa"/>
            </w:tcMar>
          </w:tcPr>
          <w:p w14:paraId="6E8921C7" w14:textId="77777777" w:rsidR="00040B6D" w:rsidRDefault="00040B6D" w:rsidP="00040B6D">
            <w:pPr>
              <w:pStyle w:val="CDEtabletexttabletextstyles"/>
              <w:jc w:val="center"/>
            </w:pPr>
            <w:r>
              <w:rPr>
                <w:rStyle w:val="CDElavmed"/>
              </w:rPr>
              <w:t>B</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58" w:type="dxa"/>
              <w:left w:w="58" w:type="dxa"/>
              <w:bottom w:w="58" w:type="dxa"/>
              <w:right w:w="58" w:type="dxa"/>
            </w:tcMar>
          </w:tcPr>
          <w:p w14:paraId="1DE1B3D9" w14:textId="77777777" w:rsidR="00040B6D" w:rsidRDefault="00040B6D" w:rsidP="00040B6D">
            <w:pPr>
              <w:pStyle w:val="CDEtabletexttabletextstyles"/>
              <w:jc w:val="center"/>
            </w:pPr>
            <w:r>
              <w:rPr>
                <w:rStyle w:val="CDElavmed"/>
              </w:rPr>
              <w:t>C</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58" w:type="dxa"/>
              <w:left w:w="58" w:type="dxa"/>
              <w:bottom w:w="58" w:type="dxa"/>
              <w:right w:w="58" w:type="dxa"/>
            </w:tcMar>
          </w:tcPr>
          <w:p w14:paraId="76BD5CAD" w14:textId="77777777" w:rsidR="00040B6D" w:rsidRDefault="00040B6D" w:rsidP="00040B6D">
            <w:pPr>
              <w:pStyle w:val="CDEtabletexttabletextstyles"/>
              <w:jc w:val="center"/>
            </w:pPr>
            <w:r>
              <w:rPr>
                <w:rStyle w:val="CDElavmed"/>
              </w:rPr>
              <w:t>NG</w:t>
            </w:r>
          </w:p>
        </w:tc>
      </w:tr>
      <w:tr w:rsidR="00040B6D" w14:paraId="422C19DA"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6AEBBA30" w14:textId="77777777" w:rsidR="00040B6D" w:rsidRDefault="00040B6D" w:rsidP="00040B6D">
            <w:pPr>
              <w:pStyle w:val="CDEscbleftcol10ptmedscbigger"/>
            </w:pPr>
            <w:r>
              <w:t>A</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7052BF5E" w14:textId="77777777" w:rsidR="00040B6D" w:rsidRDefault="00040B6D" w:rsidP="00040B6D">
            <w:pPr>
              <w:pStyle w:val="CDEtabletexttabletextstyles"/>
              <w:jc w:val="center"/>
            </w:pPr>
            <w:r>
              <w:t>5</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318463C6" w14:textId="77777777" w:rsidR="00040B6D" w:rsidRDefault="00040B6D" w:rsidP="00040B6D">
            <w:pPr>
              <w:pStyle w:val="CDEtabletexttabletextstyles"/>
              <w:jc w:val="center"/>
            </w:pPr>
            <w:r>
              <w:t>3</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3EF468B0" w14:textId="77777777" w:rsidR="00040B6D" w:rsidRDefault="00040B6D" w:rsidP="00040B6D">
            <w:pPr>
              <w:pStyle w:val="CDEtabletexttabletextstyles"/>
              <w:jc w:val="center"/>
            </w:pPr>
            <w:r>
              <w:t>1</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416105E6" w14:textId="77777777" w:rsidR="00040B6D" w:rsidRDefault="00040B6D" w:rsidP="00040B6D">
            <w:pPr>
              <w:pStyle w:val="CDEtabletexttabletextstyles"/>
              <w:jc w:val="center"/>
            </w:pPr>
            <w:r>
              <w:t>0</w:t>
            </w:r>
          </w:p>
        </w:tc>
      </w:tr>
      <w:tr w:rsidR="00040B6D" w14:paraId="094FE281"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30E89D1C" w14:textId="77777777" w:rsidR="00040B6D" w:rsidRDefault="00040B6D" w:rsidP="00040B6D">
            <w:pPr>
              <w:pStyle w:val="CDEscbleftcol10ptmedscbigger"/>
            </w:pPr>
            <w:r>
              <w:t>B</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66DFF7A3" w14:textId="77777777" w:rsidR="00040B6D" w:rsidRDefault="00040B6D" w:rsidP="00040B6D">
            <w:pPr>
              <w:pStyle w:val="CDEtabletexttabletextstyles"/>
              <w:jc w:val="center"/>
            </w:pPr>
            <w:r>
              <w:t>3</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392C1875" w14:textId="77777777" w:rsidR="00040B6D" w:rsidRDefault="00040B6D" w:rsidP="00040B6D">
            <w:pPr>
              <w:pStyle w:val="CDEtabletexttabletextstyles"/>
              <w:jc w:val="center"/>
            </w:pPr>
            <w:r>
              <w:t>5</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6BB31E16" w14:textId="77777777" w:rsidR="00040B6D" w:rsidRDefault="00040B6D" w:rsidP="00040B6D">
            <w:pPr>
              <w:pStyle w:val="CDEtabletexttabletextstyles"/>
              <w:jc w:val="center"/>
            </w:pPr>
            <w:r>
              <w:t>3</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51962D2C" w14:textId="77777777" w:rsidR="00040B6D" w:rsidRDefault="00040B6D" w:rsidP="00040B6D">
            <w:pPr>
              <w:pStyle w:val="CDEtabletexttabletextstyles"/>
              <w:jc w:val="center"/>
            </w:pPr>
            <w:r>
              <w:t>0</w:t>
            </w:r>
          </w:p>
        </w:tc>
      </w:tr>
      <w:tr w:rsidR="00040B6D" w14:paraId="5AA85787"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58B12975" w14:textId="77777777" w:rsidR="00040B6D" w:rsidRDefault="00040B6D" w:rsidP="00040B6D">
            <w:pPr>
              <w:pStyle w:val="CDEscbleftcol10ptmedscbigger"/>
            </w:pPr>
            <w:r>
              <w:t>C</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1F9048FE" w14:textId="77777777" w:rsidR="00040B6D" w:rsidRDefault="00040B6D" w:rsidP="00040B6D">
            <w:pPr>
              <w:pStyle w:val="CDEtabletexttabletextstyles"/>
              <w:jc w:val="center"/>
            </w:pPr>
            <w:r>
              <w:t>1</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7D4D09CB" w14:textId="77777777" w:rsidR="00040B6D" w:rsidRDefault="00040B6D" w:rsidP="00040B6D">
            <w:pPr>
              <w:pStyle w:val="CDEtabletexttabletextstyles"/>
              <w:jc w:val="center"/>
            </w:pPr>
            <w:r>
              <w:t>3</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0F7DA291" w14:textId="77777777" w:rsidR="00040B6D" w:rsidRDefault="00040B6D" w:rsidP="00040B6D">
            <w:pPr>
              <w:pStyle w:val="CDEtabletexttabletextstyles"/>
              <w:jc w:val="center"/>
            </w:pPr>
            <w:r>
              <w:t>5</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61D244DA" w14:textId="77777777" w:rsidR="00040B6D" w:rsidRDefault="00040B6D" w:rsidP="00040B6D">
            <w:pPr>
              <w:pStyle w:val="CDEtabletexttabletextstyles"/>
              <w:jc w:val="center"/>
            </w:pPr>
            <w:r>
              <w:t>0</w:t>
            </w:r>
          </w:p>
        </w:tc>
      </w:tr>
      <w:tr w:rsidR="00040B6D" w14:paraId="304268FD"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0732CB4F" w14:textId="77777777" w:rsidR="00040B6D" w:rsidRDefault="00040B6D" w:rsidP="00040B6D">
            <w:pPr>
              <w:pStyle w:val="CDEscbleftcol10ptmedscbigger"/>
            </w:pPr>
            <w:r>
              <w:t>NG</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42AE5371" w14:textId="77777777" w:rsidR="00040B6D" w:rsidRDefault="00040B6D" w:rsidP="00040B6D">
            <w:pPr>
              <w:pStyle w:val="CDEtabletexttabletextstyles"/>
              <w:jc w:val="center"/>
            </w:pPr>
            <w:r>
              <w:t xml:space="preserve"> 0</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34C3E34E" w14:textId="77777777" w:rsidR="00040B6D" w:rsidRDefault="00040B6D" w:rsidP="00040B6D">
            <w:pPr>
              <w:pStyle w:val="CDEtabletexttabletextstyles"/>
              <w:jc w:val="center"/>
            </w:pPr>
            <w:r>
              <w:t>0</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59F3E53A" w14:textId="77777777" w:rsidR="00040B6D" w:rsidRDefault="00040B6D" w:rsidP="00040B6D">
            <w:pPr>
              <w:pStyle w:val="CDEtabletexttabletextstyles"/>
              <w:jc w:val="center"/>
            </w:pPr>
            <w:r>
              <w:t>0</w:t>
            </w:r>
          </w:p>
        </w:tc>
        <w:tc>
          <w:tcPr>
            <w:tcW w:w="7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tcPr>
          <w:p w14:paraId="7CADBD41" w14:textId="77777777" w:rsidR="00040B6D" w:rsidRDefault="00040B6D" w:rsidP="00040B6D">
            <w:pPr>
              <w:pStyle w:val="CDEtabletexttabletextstyles"/>
              <w:jc w:val="center"/>
            </w:pPr>
            <w:r>
              <w:t>5</w:t>
            </w:r>
          </w:p>
        </w:tc>
      </w:tr>
    </w:tbl>
    <w:p w14:paraId="7EC28DD8" w14:textId="77777777" w:rsidR="00040B6D" w:rsidRDefault="00040B6D" w:rsidP="00040B6D">
      <w:pPr>
        <w:pStyle w:val="CDENormal"/>
        <w:rPr>
          <w:sz w:val="22"/>
          <w:szCs w:val="22"/>
        </w:rPr>
      </w:pPr>
    </w:p>
    <w:p w14:paraId="08C892CE" w14:textId="77777777" w:rsidR="00040B6D" w:rsidRDefault="00040B6D" w:rsidP="00D622AF">
      <w:pPr>
        <w:pStyle w:val="CDEBodytext"/>
      </w:pPr>
      <w:r>
        <w:t xml:space="preserve">As shown above, carcass grading is scored based on the USDA quality grades A, B, C and the category NG. Each correct grade receives a score of five points. If the item is graded one quality grade below or above the correct grade, two points will be deducted to obtain a score of three points. If the item is graded two quality grades below or above the correct grade, four points are deducted to obtain a score of one point. However, if the “NG” line is “crossed” (i.e., an </w:t>
      </w:r>
      <w:r>
        <w:lastRenderedPageBreak/>
        <w:t>incorrect judgment), all five points are deducted to obtain a score of zero points. (Adapted from information provided by Don Sheets, Retired, Kansas Board of Agriculture, Topeka, Kansas.)</w:t>
      </w:r>
    </w:p>
    <w:p w14:paraId="11B49BB7" w14:textId="77777777" w:rsidR="00040B6D" w:rsidRDefault="00040B6D" w:rsidP="00040B6D">
      <w:pPr>
        <w:pStyle w:val="CDEHeading4"/>
      </w:pPr>
      <w:r>
        <w:t>Carcass Placing (50 points)</w:t>
      </w:r>
    </w:p>
    <w:p w14:paraId="58C67BC5" w14:textId="77777777" w:rsidR="00040B6D" w:rsidRDefault="00040B6D" w:rsidP="00D622AF">
      <w:pPr>
        <w:pStyle w:val="CDEBodytext"/>
      </w:pPr>
      <w:r>
        <w:t>Each participant will place a class of four ready-to-cook chicken or turkey carcasses. Criteria for placing will be derived from USDA standards relative poultry weight classes. Participants may not touch any carcass; doing so will result in disqualification. If used, the shackle holding a carcass may be rotated to show the entire carcass.</w:t>
      </w:r>
    </w:p>
    <w:p w14:paraId="5187088F" w14:textId="77777777" w:rsidR="00040B6D" w:rsidRDefault="00040B6D" w:rsidP="00040B6D">
      <w:pPr>
        <w:pStyle w:val="CDEscoringsubheads"/>
      </w:pPr>
      <w:r>
        <w:t>Ready-to-cook poultry scoring</w:t>
      </w:r>
    </w:p>
    <w:tbl>
      <w:tblPr>
        <w:tblW w:w="0" w:type="auto"/>
        <w:tblInd w:w="90" w:type="dxa"/>
        <w:tblLayout w:type="fixed"/>
        <w:tblCellMar>
          <w:left w:w="0" w:type="dxa"/>
          <w:right w:w="0" w:type="dxa"/>
        </w:tblCellMar>
        <w:tblLook w:val="0000" w:firstRow="0" w:lastRow="0" w:firstColumn="0" w:lastColumn="0" w:noHBand="0" w:noVBand="0"/>
      </w:tblPr>
      <w:tblGrid>
        <w:gridCol w:w="3372"/>
        <w:gridCol w:w="772"/>
      </w:tblGrid>
      <w:tr w:rsidR="00040B6D" w14:paraId="2F8953D1" w14:textId="77777777" w:rsidTr="00040B6D">
        <w:trPr>
          <w:trHeight w:val="60"/>
        </w:trPr>
        <w:tc>
          <w:tcPr>
            <w:tcW w:w="3372"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58" w:type="dxa"/>
              <w:left w:w="58" w:type="dxa"/>
              <w:bottom w:w="58" w:type="dxa"/>
              <w:right w:w="58" w:type="dxa"/>
            </w:tcMar>
          </w:tcPr>
          <w:p w14:paraId="4460478A" w14:textId="77777777" w:rsidR="00040B6D" w:rsidRDefault="00040B6D" w:rsidP="00040B6D">
            <w:pPr>
              <w:pStyle w:val="CDEheaderlightbluebluetextScorecards"/>
              <w:jc w:val="left"/>
            </w:pPr>
            <w:r>
              <w:rPr>
                <w:rStyle w:val="CDEIndicatorzshouldntneed"/>
              </w:rPr>
              <w:t>Criteria</w:t>
            </w:r>
          </w:p>
        </w:tc>
        <w:tc>
          <w:tcPr>
            <w:tcW w:w="772"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58" w:type="dxa"/>
              <w:left w:w="58" w:type="dxa"/>
              <w:bottom w:w="58" w:type="dxa"/>
              <w:right w:w="58" w:type="dxa"/>
            </w:tcMar>
          </w:tcPr>
          <w:p w14:paraId="3CA5610F" w14:textId="77777777" w:rsidR="00040B6D" w:rsidRDefault="00040B6D" w:rsidP="00040B6D">
            <w:pPr>
              <w:pStyle w:val="CDEheaderlightbluebluetextScorecards"/>
            </w:pPr>
            <w:r>
              <w:rPr>
                <w:szCs w:val="20"/>
              </w:rPr>
              <w:t>Points</w:t>
            </w:r>
          </w:p>
        </w:tc>
      </w:tr>
      <w:tr w:rsidR="00040B6D" w14:paraId="396D645B" w14:textId="77777777" w:rsidTr="00040B6D">
        <w:trPr>
          <w:trHeight w:val="60"/>
        </w:trPr>
        <w:tc>
          <w:tcPr>
            <w:tcW w:w="3372"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42614AD3" w14:textId="77777777" w:rsidR="00040B6D" w:rsidRDefault="00040B6D" w:rsidP="00040B6D">
            <w:pPr>
              <w:pStyle w:val="CDEtabletexttabletextstyles"/>
            </w:pPr>
            <w:r>
              <w:rPr>
                <w:rStyle w:val="CDElavmed"/>
              </w:rPr>
              <w:t>Carcass grading</w:t>
            </w:r>
          </w:p>
        </w:tc>
        <w:tc>
          <w:tcPr>
            <w:tcW w:w="772"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29804896" w14:textId="77777777" w:rsidR="00040B6D" w:rsidRDefault="00040B6D" w:rsidP="00040B6D">
            <w:pPr>
              <w:pStyle w:val="CDEtabletexttabletextstyles"/>
              <w:jc w:val="center"/>
            </w:pPr>
            <w:r>
              <w:t>50</w:t>
            </w:r>
          </w:p>
        </w:tc>
      </w:tr>
      <w:tr w:rsidR="00040B6D" w14:paraId="551DD060" w14:textId="77777777" w:rsidTr="00040B6D">
        <w:trPr>
          <w:trHeight w:val="423"/>
        </w:trPr>
        <w:tc>
          <w:tcPr>
            <w:tcW w:w="3372"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34AFC3F0" w14:textId="77777777" w:rsidR="00040B6D" w:rsidRDefault="00040B6D" w:rsidP="00040B6D">
            <w:pPr>
              <w:pStyle w:val="CDEtabletexttabletextstyles"/>
            </w:pPr>
            <w:r>
              <w:rPr>
                <w:rStyle w:val="CDElavmed"/>
              </w:rPr>
              <w:t>Carcasses placing</w:t>
            </w:r>
          </w:p>
        </w:tc>
        <w:tc>
          <w:tcPr>
            <w:tcW w:w="772"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55FC8F99" w14:textId="77777777" w:rsidR="00040B6D" w:rsidRDefault="00040B6D" w:rsidP="00040B6D">
            <w:pPr>
              <w:pStyle w:val="CDEtabletexttabletextstyles"/>
              <w:jc w:val="center"/>
            </w:pPr>
            <w:r>
              <w:t>50</w:t>
            </w:r>
          </w:p>
        </w:tc>
      </w:tr>
    </w:tbl>
    <w:p w14:paraId="73CFCD03" w14:textId="77777777" w:rsidR="00040B6D" w:rsidRDefault="00040B6D">
      <w:pPr>
        <w:rPr>
          <w:rFonts w:ascii="Lasiver-Bold" w:hAnsi="Lasiver-Bold" w:cs="Lasiver-Bold"/>
          <w:b/>
          <w:bCs/>
          <w:caps/>
          <w:color w:val="004C97"/>
        </w:rPr>
      </w:pPr>
    </w:p>
    <w:p w14:paraId="05F8D9A4" w14:textId="77777777" w:rsidR="00040B6D" w:rsidRDefault="00040B6D" w:rsidP="00040B6D">
      <w:pPr>
        <w:pStyle w:val="CDEclassareas"/>
      </w:pPr>
      <w:r>
        <w:t>Shell Eggs</w:t>
      </w:r>
    </w:p>
    <w:p w14:paraId="36C20B45" w14:textId="77777777" w:rsidR="00040B6D" w:rsidRDefault="00040B6D" w:rsidP="00040B6D">
      <w:pPr>
        <w:pStyle w:val="CDEHeading4"/>
      </w:pPr>
      <w:r>
        <w:t>Interior Grading (50 points)</w:t>
      </w:r>
    </w:p>
    <w:p w14:paraId="4D3733BA" w14:textId="77777777" w:rsidR="00040B6D" w:rsidRDefault="00040B6D" w:rsidP="00D622AF">
      <w:pPr>
        <w:pStyle w:val="CDEBodytext"/>
      </w:pPr>
      <w:r>
        <w:t>Each participant will grade a class of ten white (or white-tint) shell eggs. Criteria for grading will be derived from USDA standards for interior quality of market eggs. The USDA quality grades will be AA, A, B and Loss. Participants must candle the eggs to determine the appropriate USDA quality grade, but improper handling of eggs will result in disqualification.</w:t>
      </w:r>
    </w:p>
    <w:p w14:paraId="59C8425B" w14:textId="77777777" w:rsidR="00040B6D" w:rsidRDefault="00040B6D" w:rsidP="00D622AF">
      <w:pPr>
        <w:pStyle w:val="CDEBodytext"/>
      </w:pPr>
      <w:r>
        <w:t>Scoring for interior egg quality grading:</w:t>
      </w:r>
    </w:p>
    <w:tbl>
      <w:tblPr>
        <w:tblW w:w="0" w:type="auto"/>
        <w:tblInd w:w="90" w:type="dxa"/>
        <w:tblLayout w:type="fixed"/>
        <w:tblCellMar>
          <w:left w:w="0" w:type="dxa"/>
          <w:right w:w="0" w:type="dxa"/>
        </w:tblCellMar>
        <w:tblLook w:val="0000" w:firstRow="0" w:lastRow="0" w:firstColumn="0" w:lastColumn="0" w:noHBand="0" w:noVBand="0"/>
      </w:tblPr>
      <w:tblGrid>
        <w:gridCol w:w="1889"/>
        <w:gridCol w:w="720"/>
        <w:gridCol w:w="720"/>
        <w:gridCol w:w="720"/>
        <w:gridCol w:w="720"/>
      </w:tblGrid>
      <w:tr w:rsidR="00040B6D" w14:paraId="61B3AAFF" w14:textId="77777777" w:rsidTr="00040B6D">
        <w:trPr>
          <w:trHeight w:val="60"/>
        </w:trPr>
        <w:tc>
          <w:tcPr>
            <w:tcW w:w="1889" w:type="dxa"/>
            <w:tcBorders>
              <w:bottom w:val="single" w:sz="4" w:space="0" w:color="auto"/>
              <w:right w:val="single" w:sz="4" w:space="0" w:color="auto"/>
            </w:tcBorders>
            <w:tcMar>
              <w:top w:w="144" w:type="dxa"/>
              <w:left w:w="90" w:type="dxa"/>
              <w:bottom w:w="144" w:type="dxa"/>
              <w:right w:w="90" w:type="dxa"/>
            </w:tcMar>
            <w:vAlign w:val="center"/>
          </w:tcPr>
          <w:p w14:paraId="72A68A73" w14:textId="77777777" w:rsidR="00040B6D" w:rsidRDefault="00040B6D" w:rsidP="00040B6D">
            <w:pPr>
              <w:pStyle w:val="NoParagraphStyle"/>
              <w:spacing w:line="240" w:lineRule="auto"/>
              <w:textAlignment w:val="auto"/>
              <w:rPr>
                <w:rFonts w:cs="Times New Roman"/>
                <w:color w:val="auto"/>
              </w:rPr>
            </w:pPr>
          </w:p>
        </w:tc>
        <w:tc>
          <w:tcPr>
            <w:tcW w:w="2880" w:type="dxa"/>
            <w:gridSpan w:val="4"/>
            <w:tcBorders>
              <w:top w:val="single" w:sz="4" w:space="0" w:color="231F20"/>
              <w:left w:val="single" w:sz="4" w:space="0" w:color="auto"/>
              <w:bottom w:val="single" w:sz="4" w:space="0" w:color="231F20"/>
              <w:right w:val="single" w:sz="4" w:space="0" w:color="231F20"/>
            </w:tcBorders>
            <w:shd w:val="clear" w:color="00ADEF" w:fill="B7DBFF" w:themeFill="text1" w:themeFillTint="33"/>
            <w:tcMar>
              <w:top w:w="144" w:type="dxa"/>
              <w:left w:w="90" w:type="dxa"/>
              <w:bottom w:w="144" w:type="dxa"/>
              <w:right w:w="90" w:type="dxa"/>
            </w:tcMar>
            <w:vAlign w:val="center"/>
          </w:tcPr>
          <w:p w14:paraId="7A1A6578" w14:textId="77777777" w:rsidR="00040B6D" w:rsidRDefault="00040B6D" w:rsidP="00040B6D">
            <w:pPr>
              <w:pStyle w:val="CDEheaderlightbluebluetextScorecards"/>
            </w:pPr>
            <w:r>
              <w:rPr>
                <w:rStyle w:val="CDEIndicatorzshouldntneed"/>
              </w:rPr>
              <w:t>Official Grade</w:t>
            </w:r>
          </w:p>
        </w:tc>
      </w:tr>
      <w:tr w:rsidR="00040B6D" w14:paraId="4734E75E" w14:textId="77777777" w:rsidTr="00040B6D">
        <w:trPr>
          <w:trHeight w:val="60"/>
        </w:trPr>
        <w:tc>
          <w:tcPr>
            <w:tcW w:w="1889" w:type="dxa"/>
            <w:tcBorders>
              <w:top w:val="single" w:sz="4" w:space="0" w:color="auto"/>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tcPr>
          <w:p w14:paraId="44B3E2F6" w14:textId="77777777" w:rsidR="00040B6D" w:rsidRDefault="00040B6D" w:rsidP="00040B6D">
            <w:pPr>
              <w:pStyle w:val="CDEtabletexttabletextstyles"/>
            </w:pPr>
            <w:r>
              <w:rPr>
                <w:rStyle w:val="CDElavmed"/>
              </w:rPr>
              <w:t>Participant’s Grade</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tcPr>
          <w:p w14:paraId="4416C78A" w14:textId="77777777" w:rsidR="00040B6D" w:rsidRDefault="00040B6D" w:rsidP="00040B6D">
            <w:pPr>
              <w:pStyle w:val="CDEtabletexttabletextstyles"/>
              <w:jc w:val="center"/>
            </w:pPr>
            <w:r>
              <w:t>AA</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tcPr>
          <w:p w14:paraId="38F1E09C" w14:textId="77777777" w:rsidR="00040B6D" w:rsidRDefault="00040B6D" w:rsidP="00040B6D">
            <w:pPr>
              <w:pStyle w:val="CDEtabletexttabletextstyles"/>
              <w:jc w:val="center"/>
            </w:pPr>
            <w:r>
              <w:t>A</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tcPr>
          <w:p w14:paraId="32429498" w14:textId="77777777" w:rsidR="00040B6D" w:rsidRDefault="00040B6D" w:rsidP="00040B6D">
            <w:pPr>
              <w:pStyle w:val="CDEtabletexttabletextstyles"/>
              <w:jc w:val="center"/>
            </w:pPr>
            <w:r>
              <w:t>B</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tcPr>
          <w:p w14:paraId="3F4B4F7B" w14:textId="77777777" w:rsidR="00040B6D" w:rsidRDefault="00040B6D" w:rsidP="00040B6D">
            <w:pPr>
              <w:pStyle w:val="CDEtabletexttabletextstyles"/>
              <w:jc w:val="center"/>
            </w:pPr>
            <w:r>
              <w:t>Loss</w:t>
            </w:r>
          </w:p>
        </w:tc>
      </w:tr>
      <w:tr w:rsidR="00040B6D" w14:paraId="4C2C8EC8"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539CD824" w14:textId="77777777" w:rsidR="00040B6D" w:rsidRDefault="00040B6D" w:rsidP="00040B6D">
            <w:pPr>
              <w:pStyle w:val="CDEscbleftcol10ptmedscbigger"/>
            </w:pPr>
            <w:r>
              <w:t>AA</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31CB27F" w14:textId="77777777" w:rsidR="00040B6D" w:rsidRDefault="00040B6D" w:rsidP="00040B6D">
            <w:pPr>
              <w:pStyle w:val="CDEtabletexttabletextstyles"/>
              <w:jc w:val="center"/>
            </w:pPr>
            <w:r>
              <w:t>5</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EF88EAC" w14:textId="77777777" w:rsidR="00040B6D" w:rsidRDefault="00040B6D" w:rsidP="00040B6D">
            <w:pPr>
              <w:pStyle w:val="CDEtabletexttabletextstyles"/>
              <w:jc w:val="center"/>
            </w:pPr>
            <w:r>
              <w:t>3</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08642D6" w14:textId="77777777" w:rsidR="00040B6D" w:rsidRDefault="00040B6D" w:rsidP="00040B6D">
            <w:pPr>
              <w:pStyle w:val="CDEtabletexttabletextstyles"/>
              <w:jc w:val="center"/>
            </w:pPr>
            <w:r>
              <w:t>1</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9BEEA3B" w14:textId="77777777" w:rsidR="00040B6D" w:rsidRDefault="00040B6D" w:rsidP="00040B6D">
            <w:pPr>
              <w:pStyle w:val="CDEtabletexttabletextstyles"/>
              <w:jc w:val="center"/>
            </w:pPr>
            <w:r>
              <w:t>0</w:t>
            </w:r>
          </w:p>
        </w:tc>
      </w:tr>
      <w:tr w:rsidR="00040B6D" w14:paraId="230448C1"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646E7515" w14:textId="77777777" w:rsidR="00040B6D" w:rsidRDefault="00040B6D" w:rsidP="00040B6D">
            <w:pPr>
              <w:pStyle w:val="CDEscbleftcol10ptmedscbigger"/>
            </w:pPr>
            <w:r>
              <w:t>A</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C8E8C14" w14:textId="77777777" w:rsidR="00040B6D" w:rsidRDefault="00040B6D" w:rsidP="00040B6D">
            <w:pPr>
              <w:pStyle w:val="CDEtabletexttabletextstyles"/>
              <w:jc w:val="center"/>
            </w:pPr>
            <w:r>
              <w:t>3</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3A0D939" w14:textId="77777777" w:rsidR="00040B6D" w:rsidRDefault="00040B6D" w:rsidP="00040B6D">
            <w:pPr>
              <w:pStyle w:val="CDEtabletexttabletextstyles"/>
              <w:jc w:val="center"/>
            </w:pPr>
            <w:r>
              <w:t>5</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CBA2038" w14:textId="77777777" w:rsidR="00040B6D" w:rsidRDefault="00040B6D" w:rsidP="00040B6D">
            <w:pPr>
              <w:pStyle w:val="CDEtabletexttabletextstyles"/>
              <w:jc w:val="center"/>
            </w:pPr>
            <w:r>
              <w:t>3</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B72ED3F" w14:textId="77777777" w:rsidR="00040B6D" w:rsidRDefault="00040B6D" w:rsidP="00040B6D">
            <w:pPr>
              <w:pStyle w:val="CDEtabletexttabletextstyles"/>
              <w:jc w:val="center"/>
            </w:pPr>
            <w:r>
              <w:t>0</w:t>
            </w:r>
          </w:p>
        </w:tc>
      </w:tr>
      <w:tr w:rsidR="00040B6D" w14:paraId="1E07FE16"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7667D6CC" w14:textId="77777777" w:rsidR="00040B6D" w:rsidRDefault="00040B6D" w:rsidP="00040B6D">
            <w:pPr>
              <w:pStyle w:val="CDEscbleftcol10ptmedscbigger"/>
            </w:pPr>
            <w:r>
              <w:t>B</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8A84347" w14:textId="77777777" w:rsidR="00040B6D" w:rsidRDefault="00040B6D" w:rsidP="00040B6D">
            <w:pPr>
              <w:pStyle w:val="CDEtabletexttabletextstyles"/>
              <w:jc w:val="center"/>
            </w:pPr>
            <w:r>
              <w:t>1</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A29B550" w14:textId="77777777" w:rsidR="00040B6D" w:rsidRDefault="00040B6D" w:rsidP="00040B6D">
            <w:pPr>
              <w:pStyle w:val="CDEtabletexttabletextstyles"/>
              <w:jc w:val="center"/>
            </w:pPr>
            <w:r>
              <w:t>3</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D1D9294" w14:textId="77777777" w:rsidR="00040B6D" w:rsidRDefault="00040B6D" w:rsidP="00040B6D">
            <w:pPr>
              <w:pStyle w:val="CDEtabletexttabletextstyles"/>
              <w:jc w:val="center"/>
            </w:pPr>
            <w:r>
              <w:t>5</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28D33C6" w14:textId="77777777" w:rsidR="00040B6D" w:rsidRDefault="00040B6D" w:rsidP="00040B6D">
            <w:pPr>
              <w:pStyle w:val="CDEtabletexttabletextstyles"/>
              <w:jc w:val="center"/>
            </w:pPr>
            <w:r>
              <w:t>0</w:t>
            </w:r>
          </w:p>
        </w:tc>
      </w:tr>
      <w:tr w:rsidR="00040B6D" w14:paraId="07751916"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3AB4C96" w14:textId="77777777" w:rsidR="00040B6D" w:rsidRDefault="00040B6D" w:rsidP="00040B6D">
            <w:pPr>
              <w:pStyle w:val="CDEscbleftcol10ptmedscbigger"/>
            </w:pPr>
            <w:r>
              <w:t>Loss</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DA5F1FB" w14:textId="77777777" w:rsidR="00040B6D" w:rsidRDefault="00040B6D" w:rsidP="00040B6D">
            <w:pPr>
              <w:pStyle w:val="CDEtabletexttabletextstyles"/>
              <w:jc w:val="center"/>
            </w:pPr>
            <w:r>
              <w:t>0</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240FBB4" w14:textId="77777777" w:rsidR="00040B6D" w:rsidRDefault="00040B6D" w:rsidP="00040B6D">
            <w:pPr>
              <w:pStyle w:val="CDEtabletexttabletextstyles"/>
              <w:jc w:val="center"/>
            </w:pPr>
            <w:r>
              <w:t>0</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2051A35" w14:textId="77777777" w:rsidR="00040B6D" w:rsidRDefault="00040B6D" w:rsidP="00040B6D">
            <w:pPr>
              <w:pStyle w:val="CDEtabletexttabletextstyles"/>
              <w:jc w:val="center"/>
            </w:pPr>
            <w:r>
              <w:t>0</w:t>
            </w:r>
          </w:p>
        </w:tc>
        <w:tc>
          <w:tcPr>
            <w:tcW w:w="72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8CB39CB" w14:textId="77777777" w:rsidR="00040B6D" w:rsidRDefault="00040B6D" w:rsidP="00040B6D">
            <w:pPr>
              <w:pStyle w:val="CDEtabletexttabletextstyles"/>
              <w:jc w:val="center"/>
            </w:pPr>
            <w:r>
              <w:t>5</w:t>
            </w:r>
          </w:p>
        </w:tc>
      </w:tr>
    </w:tbl>
    <w:p w14:paraId="32500988" w14:textId="77777777" w:rsidR="00040B6D" w:rsidRDefault="00040B6D" w:rsidP="00040B6D">
      <w:pPr>
        <w:pStyle w:val="CDENormal"/>
      </w:pPr>
    </w:p>
    <w:p w14:paraId="438A6426" w14:textId="77777777" w:rsidR="00040B6D" w:rsidRPr="00040B6D" w:rsidRDefault="00040B6D" w:rsidP="00D622AF">
      <w:pPr>
        <w:pStyle w:val="CDEBodytext"/>
      </w:pPr>
      <w:r>
        <w:lastRenderedPageBreak/>
        <w:t>As shown above, interior egg quality grading is scored based on the USDA quality grades AA, A, B and Loss. In the case of Class 76, each correct grade receives a score of five points. If the item is graded one quality grade below or above the correct grade, two points will be deducted to obtain a score of three points. If the item is graded two quality grades below or above the correct grade, four points are deducted to obtain a score of one point. However, if the “Loss” line is “crossed” (i.e., an incorrect judgment), all five points are deducted to obtain a score of zero points.</w:t>
      </w:r>
    </w:p>
    <w:p w14:paraId="2F30D30F" w14:textId="77777777" w:rsidR="00040B6D" w:rsidRDefault="00040B6D" w:rsidP="00040B6D">
      <w:pPr>
        <w:pStyle w:val="CDEHeading4"/>
      </w:pPr>
      <w:r>
        <w:t>Exterior Grading (50 points)</w:t>
      </w:r>
    </w:p>
    <w:p w14:paraId="7F1DA456" w14:textId="77777777" w:rsidR="00040B6D" w:rsidRDefault="00040B6D" w:rsidP="00D622AF">
      <w:pPr>
        <w:pStyle w:val="CDEBodytext"/>
      </w:pPr>
      <w:r>
        <w:t>Each participant will grade a class of ten shell eggs (white, brown or other). Criteria for grading will be derived from USDA standards for exterior quality of market eggs. The USDA quality grades will be AA/A, B and NG (</w:t>
      </w:r>
      <w:proofErr w:type="spellStart"/>
      <w:r>
        <w:t>nongradable</w:t>
      </w:r>
      <w:proofErr w:type="spellEnd"/>
      <w:r>
        <w:t>). Criteria for grading may include decisions related to the following quality factors: Soundness (unbroken, check, dented check or leaker); stains (slight/moderate stain or prominent stain); adhering dirt or foreign material; egg shape (approximately normal shape, unusual or decidedly misshapen); shell texture (large calcium deposits, body check or pronounced ridges); shell thickness (pronounced thin spots); no defect.</w:t>
      </w:r>
    </w:p>
    <w:p w14:paraId="2F3678CB" w14:textId="77777777" w:rsidR="00040B6D" w:rsidRDefault="00040B6D" w:rsidP="00D622AF">
      <w:pPr>
        <w:pStyle w:val="CDEBodytext"/>
      </w:pPr>
      <w:r>
        <w:t>Each participant will determine written factors for the grading of the exterior chicken eggs. The written factors will relate to the criteria used for grading exterior quality of eggs.</w:t>
      </w:r>
    </w:p>
    <w:p w14:paraId="57C4DFD5" w14:textId="77777777" w:rsidR="00040B6D" w:rsidRDefault="00040B6D" w:rsidP="00D622AF">
      <w:pPr>
        <w:pStyle w:val="CDEBodytext"/>
      </w:pPr>
      <w:r>
        <w:t>Scoring for exterior egg quality grading:</w:t>
      </w:r>
    </w:p>
    <w:tbl>
      <w:tblPr>
        <w:tblW w:w="0" w:type="auto"/>
        <w:tblInd w:w="90" w:type="dxa"/>
        <w:tblLayout w:type="fixed"/>
        <w:tblCellMar>
          <w:left w:w="0" w:type="dxa"/>
          <w:right w:w="0" w:type="dxa"/>
        </w:tblCellMar>
        <w:tblLook w:val="0000" w:firstRow="0" w:lastRow="0" w:firstColumn="0" w:lastColumn="0" w:noHBand="0" w:noVBand="0"/>
      </w:tblPr>
      <w:tblGrid>
        <w:gridCol w:w="1889"/>
        <w:gridCol w:w="720"/>
        <w:gridCol w:w="720"/>
        <w:gridCol w:w="720"/>
      </w:tblGrid>
      <w:tr w:rsidR="00040B6D" w14:paraId="67B6259C" w14:textId="77777777" w:rsidTr="00040B6D">
        <w:trPr>
          <w:trHeight w:val="60"/>
        </w:trPr>
        <w:tc>
          <w:tcPr>
            <w:tcW w:w="1889" w:type="dxa"/>
            <w:tcBorders>
              <w:bottom w:val="single" w:sz="4" w:space="0" w:color="auto"/>
              <w:right w:val="single" w:sz="4" w:space="0" w:color="auto"/>
            </w:tcBorders>
            <w:tcMar>
              <w:top w:w="90" w:type="dxa"/>
              <w:left w:w="90" w:type="dxa"/>
              <w:bottom w:w="90" w:type="dxa"/>
              <w:right w:w="90" w:type="dxa"/>
            </w:tcMar>
            <w:vAlign w:val="center"/>
          </w:tcPr>
          <w:p w14:paraId="36CBD149" w14:textId="77777777" w:rsidR="00040B6D" w:rsidRDefault="00040B6D" w:rsidP="00040B6D">
            <w:pPr>
              <w:pStyle w:val="NoParagraphStyle"/>
              <w:spacing w:line="240" w:lineRule="auto"/>
              <w:textAlignment w:val="auto"/>
              <w:rPr>
                <w:rFonts w:cs="Times New Roman"/>
                <w:color w:val="auto"/>
              </w:rPr>
            </w:pPr>
          </w:p>
        </w:tc>
        <w:tc>
          <w:tcPr>
            <w:tcW w:w="2160" w:type="dxa"/>
            <w:gridSpan w:val="3"/>
            <w:tcBorders>
              <w:top w:val="single" w:sz="4" w:space="0" w:color="231F20"/>
              <w:left w:val="single" w:sz="4" w:space="0" w:color="auto"/>
              <w:bottom w:val="single" w:sz="4" w:space="0" w:color="231F20"/>
              <w:right w:val="single" w:sz="4" w:space="0" w:color="231F20"/>
            </w:tcBorders>
            <w:shd w:val="clear" w:color="00ADEF" w:fill="B7DBFF" w:themeFill="text1" w:themeFillTint="33"/>
            <w:tcMar>
              <w:top w:w="90" w:type="dxa"/>
              <w:left w:w="90" w:type="dxa"/>
              <w:bottom w:w="90" w:type="dxa"/>
              <w:right w:w="90" w:type="dxa"/>
            </w:tcMar>
            <w:vAlign w:val="center"/>
          </w:tcPr>
          <w:p w14:paraId="4428AE5E" w14:textId="77777777" w:rsidR="00040B6D" w:rsidRDefault="00040B6D" w:rsidP="00040B6D">
            <w:pPr>
              <w:pStyle w:val="CDEheaderlightbluebluetextScorecards"/>
            </w:pPr>
            <w:r>
              <w:rPr>
                <w:rStyle w:val="CDEIndicatorzshouldntneed"/>
              </w:rPr>
              <w:t>Official Grade</w:t>
            </w:r>
          </w:p>
        </w:tc>
      </w:tr>
      <w:tr w:rsidR="00040B6D" w14:paraId="49D99DB2" w14:textId="77777777" w:rsidTr="00040B6D">
        <w:trPr>
          <w:trHeight w:val="60"/>
        </w:trPr>
        <w:tc>
          <w:tcPr>
            <w:tcW w:w="1889" w:type="dxa"/>
            <w:tcBorders>
              <w:top w:val="single" w:sz="4" w:space="0" w:color="auto"/>
              <w:left w:val="single" w:sz="4" w:space="0" w:color="231F20"/>
              <w:bottom w:val="single" w:sz="4" w:space="0" w:color="231F20"/>
              <w:right w:val="single" w:sz="4" w:space="0" w:color="231F20"/>
            </w:tcBorders>
            <w:shd w:val="clear" w:color="231F20" w:fill="F2F2F2" w:themeFill="background1" w:themeFillShade="F2"/>
            <w:tcMar>
              <w:top w:w="90" w:type="dxa"/>
              <w:left w:w="90" w:type="dxa"/>
              <w:bottom w:w="90" w:type="dxa"/>
              <w:right w:w="90" w:type="dxa"/>
            </w:tcMar>
          </w:tcPr>
          <w:p w14:paraId="51CDCD3A" w14:textId="77777777" w:rsidR="00040B6D" w:rsidRDefault="00040B6D" w:rsidP="00040B6D">
            <w:pPr>
              <w:pStyle w:val="CDEtabletexttabletextstyles"/>
            </w:pPr>
            <w:r>
              <w:rPr>
                <w:rStyle w:val="CDElavmed"/>
              </w:rPr>
              <w:t>Participant’s Grade</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90" w:type="dxa"/>
              <w:left w:w="90" w:type="dxa"/>
              <w:bottom w:w="90" w:type="dxa"/>
              <w:right w:w="90" w:type="dxa"/>
            </w:tcMar>
          </w:tcPr>
          <w:p w14:paraId="5F471810" w14:textId="77777777" w:rsidR="00040B6D" w:rsidRDefault="00040B6D" w:rsidP="00040B6D">
            <w:pPr>
              <w:pStyle w:val="CDEtabletexttabletextstyles"/>
              <w:jc w:val="center"/>
            </w:pPr>
            <w:r>
              <w:t>AA/A</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90" w:type="dxa"/>
              <w:left w:w="90" w:type="dxa"/>
              <w:bottom w:w="90" w:type="dxa"/>
              <w:right w:w="90" w:type="dxa"/>
            </w:tcMar>
          </w:tcPr>
          <w:p w14:paraId="45731087" w14:textId="77777777" w:rsidR="00040B6D" w:rsidRDefault="00040B6D" w:rsidP="00040B6D">
            <w:pPr>
              <w:pStyle w:val="CDEtabletexttabletextstyles"/>
              <w:jc w:val="center"/>
            </w:pPr>
            <w:r>
              <w:t>B</w:t>
            </w:r>
          </w:p>
        </w:tc>
        <w:tc>
          <w:tcPr>
            <w:tcW w:w="720"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90" w:type="dxa"/>
              <w:left w:w="90" w:type="dxa"/>
              <w:bottom w:w="90" w:type="dxa"/>
              <w:right w:w="90" w:type="dxa"/>
            </w:tcMar>
          </w:tcPr>
          <w:p w14:paraId="6A4DE867" w14:textId="77777777" w:rsidR="00040B6D" w:rsidRDefault="00040B6D" w:rsidP="00040B6D">
            <w:pPr>
              <w:pStyle w:val="CDEtabletexttabletextstyles"/>
              <w:jc w:val="center"/>
            </w:pPr>
            <w:r>
              <w:t>NG</w:t>
            </w:r>
          </w:p>
        </w:tc>
      </w:tr>
      <w:tr w:rsidR="00040B6D" w14:paraId="719F4993"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3C838D2E" w14:textId="77777777" w:rsidR="00040B6D" w:rsidRDefault="00040B6D" w:rsidP="00040B6D">
            <w:pPr>
              <w:pStyle w:val="CDEscbleftcol10ptmedscbigger"/>
            </w:pPr>
            <w:r>
              <w:t>AA/A</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1DCBFD8C" w14:textId="77777777" w:rsidR="00040B6D" w:rsidRDefault="00040B6D" w:rsidP="00040B6D">
            <w:pPr>
              <w:pStyle w:val="CDEtabletexttabletextstyles"/>
              <w:jc w:val="center"/>
            </w:pPr>
            <w:r>
              <w:t>5</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35CAA38D" w14:textId="77777777" w:rsidR="00040B6D" w:rsidRDefault="00040B6D" w:rsidP="00040B6D">
            <w:pPr>
              <w:pStyle w:val="CDEtabletexttabletextstyles"/>
              <w:jc w:val="center"/>
            </w:pPr>
            <w:r>
              <w:t>2</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39F11AD6" w14:textId="77777777" w:rsidR="00040B6D" w:rsidRDefault="00040B6D" w:rsidP="00040B6D">
            <w:pPr>
              <w:pStyle w:val="CDEtabletexttabletextstyles"/>
              <w:jc w:val="center"/>
            </w:pPr>
            <w:r>
              <w:t>0</w:t>
            </w:r>
          </w:p>
        </w:tc>
      </w:tr>
      <w:tr w:rsidR="00040B6D" w14:paraId="078F4BE0"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06D67156" w14:textId="77777777" w:rsidR="00040B6D" w:rsidRDefault="00040B6D" w:rsidP="00040B6D">
            <w:pPr>
              <w:pStyle w:val="CDEscbleftcol10ptmedscbigger"/>
            </w:pPr>
            <w:r>
              <w:t>B</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6BC69721" w14:textId="77777777" w:rsidR="00040B6D" w:rsidRDefault="00040B6D" w:rsidP="00040B6D">
            <w:pPr>
              <w:pStyle w:val="CDEtabletexttabletextstyles"/>
              <w:jc w:val="center"/>
            </w:pPr>
            <w:r>
              <w:t>2</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3CA0B13E" w14:textId="77777777" w:rsidR="00040B6D" w:rsidRDefault="00040B6D" w:rsidP="00040B6D">
            <w:pPr>
              <w:pStyle w:val="CDEtabletexttabletextstyles"/>
              <w:jc w:val="center"/>
            </w:pPr>
            <w:r>
              <w:t>5</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7BBC72DC" w14:textId="77777777" w:rsidR="00040B6D" w:rsidRDefault="00040B6D" w:rsidP="00040B6D">
            <w:pPr>
              <w:pStyle w:val="CDEtabletexttabletextstyles"/>
              <w:jc w:val="center"/>
            </w:pPr>
            <w:r>
              <w:t>0</w:t>
            </w:r>
          </w:p>
        </w:tc>
      </w:tr>
      <w:tr w:rsidR="00040B6D" w14:paraId="09875C29"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1F5E7DDC" w14:textId="77777777" w:rsidR="00040B6D" w:rsidRDefault="00040B6D" w:rsidP="00040B6D">
            <w:pPr>
              <w:pStyle w:val="CDEscbleftcol10ptmedscbigger"/>
            </w:pPr>
            <w:r>
              <w:t>NG</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070F1E38" w14:textId="77777777" w:rsidR="00040B6D" w:rsidRDefault="00040B6D" w:rsidP="00040B6D">
            <w:pPr>
              <w:pStyle w:val="CDEtabletexttabletextstyles"/>
              <w:jc w:val="center"/>
            </w:pPr>
            <w:r>
              <w:t>0</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6A06EDC8" w14:textId="77777777" w:rsidR="00040B6D" w:rsidRDefault="00040B6D" w:rsidP="00040B6D">
            <w:pPr>
              <w:pStyle w:val="CDEtabletexttabletextstyles"/>
              <w:jc w:val="center"/>
            </w:pPr>
            <w:r>
              <w:t>0</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26DD0EA3" w14:textId="77777777" w:rsidR="00040B6D" w:rsidRDefault="00040B6D" w:rsidP="00040B6D">
            <w:pPr>
              <w:pStyle w:val="CDEtabletexttabletextstyles"/>
              <w:jc w:val="center"/>
            </w:pPr>
            <w:r>
              <w:t>5</w:t>
            </w:r>
          </w:p>
        </w:tc>
      </w:tr>
      <w:tr w:rsidR="00040B6D" w14:paraId="00BC402B" w14:textId="77777777" w:rsidTr="00040B6D">
        <w:trPr>
          <w:trHeight w:val="60"/>
        </w:trPr>
        <w:tc>
          <w:tcPr>
            <w:tcW w:w="1889"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28E73550" w14:textId="77777777" w:rsidR="00040B6D" w:rsidRDefault="00040B6D" w:rsidP="00040B6D">
            <w:pPr>
              <w:pStyle w:val="CDEscbleftcol10ptmedscbigger"/>
            </w:pPr>
            <w:r>
              <w:t>Loss</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48F4FC2E" w14:textId="77777777" w:rsidR="00040B6D" w:rsidRDefault="00040B6D" w:rsidP="00040B6D">
            <w:pPr>
              <w:pStyle w:val="CDEtabletexttabletextstyles"/>
              <w:jc w:val="center"/>
            </w:pPr>
            <w:r>
              <w:t>0</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797B3A70" w14:textId="77777777" w:rsidR="00040B6D" w:rsidRDefault="00040B6D" w:rsidP="00040B6D">
            <w:pPr>
              <w:pStyle w:val="CDEtabletexttabletextstyles"/>
              <w:jc w:val="center"/>
            </w:pPr>
            <w:r>
              <w:t>0</w:t>
            </w:r>
          </w:p>
        </w:tc>
        <w:tc>
          <w:tcPr>
            <w:tcW w:w="720"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077DD0B4" w14:textId="77777777" w:rsidR="00040B6D" w:rsidRDefault="00040B6D" w:rsidP="00040B6D">
            <w:pPr>
              <w:pStyle w:val="CDEtabletexttabletextstyles"/>
              <w:jc w:val="center"/>
            </w:pPr>
            <w:r>
              <w:t>0</w:t>
            </w:r>
          </w:p>
        </w:tc>
      </w:tr>
    </w:tbl>
    <w:p w14:paraId="50F65CA1" w14:textId="77777777" w:rsidR="00040B6D" w:rsidRDefault="00040B6D" w:rsidP="00040B6D">
      <w:pPr>
        <w:pStyle w:val="BasicParagraph"/>
        <w:rPr>
          <w:rFonts w:ascii="Lasiver-Regular" w:hAnsi="Lasiver-Regular" w:cs="Lasiver-Regular"/>
          <w:spacing w:val="-2"/>
        </w:rPr>
      </w:pPr>
    </w:p>
    <w:p w14:paraId="164C705F" w14:textId="77777777" w:rsidR="00040B6D" w:rsidRPr="00040B6D" w:rsidRDefault="00040B6D" w:rsidP="00D622AF">
      <w:pPr>
        <w:pStyle w:val="CDEBodytext"/>
      </w:pPr>
      <w:r>
        <w:t>As shown above exterior egg quality grading is scored based on the USDA quality grades AA/A, B and NG (</w:t>
      </w:r>
      <w:proofErr w:type="spellStart"/>
      <w:r>
        <w:t>nongradable</w:t>
      </w:r>
      <w:proofErr w:type="spellEnd"/>
      <w:r>
        <w:t>). Each correct grade receives a score of five points. If the item is graded one quality grade below or above the correct grade, three point will be deducted to obtain a score of two points. However, if the “Loss” line is “crossed” (i.e., an incorrect judgment), all five points are deducted to obtain a score of zero points.</w:t>
      </w:r>
    </w:p>
    <w:p w14:paraId="0D7FB053" w14:textId="77777777" w:rsidR="00040B6D" w:rsidRDefault="00040B6D" w:rsidP="00040B6D">
      <w:pPr>
        <w:pStyle w:val="CDEHeading4"/>
      </w:pPr>
      <w:r>
        <w:t>Written Factors Class (50 Points)</w:t>
      </w:r>
    </w:p>
    <w:p w14:paraId="769C2263" w14:textId="77777777" w:rsidR="00040B6D" w:rsidRDefault="00040B6D" w:rsidP="00D622AF">
      <w:pPr>
        <w:pStyle w:val="CDEBodytext"/>
      </w:pPr>
      <w:r>
        <w:t xml:space="preserve">Written factors for exterior egg quality grading and has a value of 50 points per participant. </w:t>
      </w:r>
    </w:p>
    <w:p w14:paraId="5EE01FAE" w14:textId="77777777" w:rsidR="00040B6D" w:rsidRDefault="00040B6D" w:rsidP="00D622AF">
      <w:pPr>
        <w:pStyle w:val="CDEbodybeforebulletsbulletsvarious"/>
      </w:pPr>
      <w:r>
        <w:lastRenderedPageBreak/>
        <w:t>Exterior egg quality grading is evaluated for twelve different quality factors. Further processed poultry meat products are evaluated for seven different quality factors. Each item may be determined to have “no defect” or to have one or more defects.</w:t>
      </w:r>
    </w:p>
    <w:p w14:paraId="572C4FD2" w14:textId="77777777" w:rsidR="00040B6D" w:rsidRDefault="00040B6D" w:rsidP="00D622AF">
      <w:pPr>
        <w:pStyle w:val="CDEbulletsbulletsvarious"/>
      </w:pPr>
      <w:r>
        <w:t>For each correct match with the judge, zero points are deducted.</w:t>
      </w:r>
    </w:p>
    <w:p w14:paraId="59FEFD8F" w14:textId="77777777" w:rsidR="00040B6D" w:rsidRDefault="00040B6D" w:rsidP="00D622AF">
      <w:pPr>
        <w:pStyle w:val="CDEbulletsbulletsvarious"/>
      </w:pPr>
      <w:r>
        <w:t>For each “defect” or “no defect” missed or added, two points are deducted.</w:t>
      </w:r>
    </w:p>
    <w:p w14:paraId="265241B9" w14:textId="77777777" w:rsidR="00040B6D" w:rsidRDefault="00040B6D" w:rsidP="00D622AF">
      <w:pPr>
        <w:pStyle w:val="CDEbulletsbulletsvarious"/>
      </w:pPr>
      <w:r>
        <w:t>No score will be less than zero.</w:t>
      </w:r>
    </w:p>
    <w:p w14:paraId="3CB029D4" w14:textId="77777777" w:rsidR="00040B6D" w:rsidRDefault="00040B6D" w:rsidP="00040B6D">
      <w:pPr>
        <w:pStyle w:val="CDEscoringsubheads"/>
      </w:pPr>
      <w:r>
        <w:t>Shell eggs scoring</w:t>
      </w:r>
    </w:p>
    <w:tbl>
      <w:tblPr>
        <w:tblW w:w="0" w:type="auto"/>
        <w:tblInd w:w="90" w:type="dxa"/>
        <w:tblLayout w:type="fixed"/>
        <w:tblCellMar>
          <w:left w:w="0" w:type="dxa"/>
          <w:right w:w="0" w:type="dxa"/>
        </w:tblCellMar>
        <w:tblLook w:val="0000" w:firstRow="0" w:lastRow="0" w:firstColumn="0" w:lastColumn="0" w:noHBand="0" w:noVBand="0"/>
      </w:tblPr>
      <w:tblGrid>
        <w:gridCol w:w="3109"/>
        <w:gridCol w:w="927"/>
      </w:tblGrid>
      <w:tr w:rsidR="00040B6D" w14:paraId="434D8B01" w14:textId="77777777" w:rsidTr="00040B6D">
        <w:trPr>
          <w:trHeight w:val="60"/>
        </w:trPr>
        <w:tc>
          <w:tcPr>
            <w:tcW w:w="3109"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90" w:type="dxa"/>
              <w:left w:w="90" w:type="dxa"/>
              <w:bottom w:w="90" w:type="dxa"/>
              <w:right w:w="90" w:type="dxa"/>
            </w:tcMar>
            <w:vAlign w:val="center"/>
          </w:tcPr>
          <w:p w14:paraId="4D4178C4" w14:textId="77777777" w:rsidR="00040B6D" w:rsidRDefault="00040B6D" w:rsidP="00040B6D">
            <w:pPr>
              <w:pStyle w:val="CDEheaderlightbluebluetextScorecards"/>
              <w:jc w:val="left"/>
            </w:pPr>
            <w:r>
              <w:rPr>
                <w:rStyle w:val="CDEIndicatorzshouldntneed"/>
              </w:rPr>
              <w:t>Class</w:t>
            </w:r>
          </w:p>
        </w:tc>
        <w:tc>
          <w:tcPr>
            <w:tcW w:w="927"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90" w:type="dxa"/>
              <w:left w:w="90" w:type="dxa"/>
              <w:bottom w:w="90" w:type="dxa"/>
              <w:right w:w="90" w:type="dxa"/>
            </w:tcMar>
            <w:vAlign w:val="center"/>
          </w:tcPr>
          <w:p w14:paraId="63C2CD5E" w14:textId="77777777" w:rsidR="00040B6D" w:rsidRDefault="00040B6D" w:rsidP="00040B6D">
            <w:pPr>
              <w:pStyle w:val="CDEheaderlightbluebluetextScorecards"/>
              <w:jc w:val="left"/>
            </w:pPr>
            <w:r>
              <w:t>Points</w:t>
            </w:r>
          </w:p>
        </w:tc>
      </w:tr>
      <w:tr w:rsidR="00040B6D" w14:paraId="5E932C99" w14:textId="77777777" w:rsidTr="00040B6D">
        <w:trPr>
          <w:trHeight w:val="60"/>
        </w:trPr>
        <w:tc>
          <w:tcPr>
            <w:tcW w:w="3109"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10DA88DF" w14:textId="77777777" w:rsidR="00040B6D" w:rsidRDefault="00040B6D" w:rsidP="00040B6D">
            <w:pPr>
              <w:pStyle w:val="CDEtabletexttabletextstyles"/>
            </w:pPr>
            <w:r>
              <w:rPr>
                <w:rStyle w:val="CDElavmed"/>
              </w:rPr>
              <w:t>Interior grading</w:t>
            </w:r>
          </w:p>
        </w:tc>
        <w:tc>
          <w:tcPr>
            <w:tcW w:w="927"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2AC18EE2" w14:textId="77777777" w:rsidR="00040B6D" w:rsidRDefault="00040B6D" w:rsidP="00040B6D">
            <w:pPr>
              <w:pStyle w:val="CDEtabletexttabletextstyles"/>
              <w:jc w:val="center"/>
            </w:pPr>
            <w:r>
              <w:t>50</w:t>
            </w:r>
          </w:p>
        </w:tc>
      </w:tr>
      <w:tr w:rsidR="00040B6D" w14:paraId="11ED9F14" w14:textId="77777777" w:rsidTr="00040B6D">
        <w:trPr>
          <w:trHeight w:val="60"/>
        </w:trPr>
        <w:tc>
          <w:tcPr>
            <w:tcW w:w="3109"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4F22C1C6" w14:textId="77777777" w:rsidR="00040B6D" w:rsidRDefault="00040B6D" w:rsidP="00040B6D">
            <w:pPr>
              <w:pStyle w:val="CDEtabletexttabletextstyles"/>
            </w:pPr>
            <w:r>
              <w:rPr>
                <w:rStyle w:val="CDElavmed"/>
              </w:rPr>
              <w:t xml:space="preserve">Exterior grading </w:t>
            </w:r>
          </w:p>
        </w:tc>
        <w:tc>
          <w:tcPr>
            <w:tcW w:w="927"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03709AC1" w14:textId="77777777" w:rsidR="00040B6D" w:rsidRDefault="00040B6D" w:rsidP="00040B6D">
            <w:pPr>
              <w:pStyle w:val="CDEtabletexttabletextstyles"/>
              <w:jc w:val="center"/>
            </w:pPr>
            <w:r>
              <w:t>50</w:t>
            </w:r>
          </w:p>
        </w:tc>
      </w:tr>
      <w:tr w:rsidR="00040B6D" w14:paraId="2EAC700C" w14:textId="77777777" w:rsidTr="00040B6D">
        <w:trPr>
          <w:trHeight w:val="60"/>
        </w:trPr>
        <w:tc>
          <w:tcPr>
            <w:tcW w:w="3109"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63FC883F" w14:textId="77777777" w:rsidR="00040B6D" w:rsidRDefault="00040B6D" w:rsidP="00040B6D">
            <w:pPr>
              <w:pStyle w:val="CDEtabletexttabletextstyles"/>
            </w:pPr>
            <w:r>
              <w:rPr>
                <w:rStyle w:val="CDElavmed"/>
              </w:rPr>
              <w:t>Written factor for Class</w:t>
            </w:r>
          </w:p>
        </w:tc>
        <w:tc>
          <w:tcPr>
            <w:tcW w:w="927"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6A03CBC0" w14:textId="77777777" w:rsidR="00040B6D" w:rsidRDefault="00040B6D" w:rsidP="00040B6D">
            <w:pPr>
              <w:pStyle w:val="CDEtabletexttabletextstyles"/>
              <w:jc w:val="center"/>
            </w:pPr>
            <w:r>
              <w:t xml:space="preserve">50 </w:t>
            </w:r>
          </w:p>
        </w:tc>
      </w:tr>
    </w:tbl>
    <w:p w14:paraId="28535A65" w14:textId="77777777" w:rsidR="00040B6D" w:rsidRDefault="00040B6D">
      <w:pPr>
        <w:rPr>
          <w:rFonts w:ascii="Lasiver-Medium" w:hAnsi="Lasiver-Medium" w:cs="Lasiver-Medium"/>
          <w:b/>
          <w:bCs/>
          <w:sz w:val="20"/>
          <w:szCs w:val="20"/>
        </w:rPr>
      </w:pPr>
    </w:p>
    <w:p w14:paraId="20BFACF6" w14:textId="77777777" w:rsidR="00040B6D" w:rsidRDefault="00040B6D" w:rsidP="00040B6D">
      <w:pPr>
        <w:pStyle w:val="CDEclassareas"/>
      </w:pPr>
      <w:r>
        <w:t>Further Processed Poultry</w:t>
      </w:r>
    </w:p>
    <w:p w14:paraId="745B0BCB" w14:textId="77777777" w:rsidR="00040B6D" w:rsidRDefault="00040B6D" w:rsidP="00040B6D">
      <w:pPr>
        <w:pStyle w:val="CDEHeading4"/>
      </w:pPr>
      <w:r>
        <w:t>Boneless Further Processed (50 points)</w:t>
      </w:r>
    </w:p>
    <w:p w14:paraId="63E04DF3" w14:textId="77777777" w:rsidR="00040B6D" w:rsidRDefault="00040B6D" w:rsidP="00D622AF">
      <w:pPr>
        <w:pStyle w:val="CDEBodytext"/>
      </w:pPr>
      <w:r>
        <w:t>Each participant will determine written quality factors for a class of ten boneless further processed poultry meat products (e.g., precooked, poultry meat patties, tenders, nuggets or other boneless products). Criteria for evaluation will include coating defects, color defects, consistency of shape/size, broken and/or incomplete products, cluster/marriages and evidence of foreign material. Participants may not touch any product; doing so will result in disqualification.</w:t>
      </w:r>
    </w:p>
    <w:p w14:paraId="2F1B5000" w14:textId="77777777" w:rsidR="00040B6D" w:rsidRDefault="00040B6D" w:rsidP="00D622AF">
      <w:pPr>
        <w:pStyle w:val="CDEBodytext"/>
        <w:rPr>
          <w:sz w:val="22"/>
          <w:szCs w:val="22"/>
        </w:rPr>
      </w:pPr>
      <w:r>
        <w:t>Boneless Further Processed Poultry Meat Products:</w:t>
      </w:r>
    </w:p>
    <w:tbl>
      <w:tblPr>
        <w:tblW w:w="0" w:type="auto"/>
        <w:tblInd w:w="90" w:type="dxa"/>
        <w:tblLayout w:type="fixed"/>
        <w:tblCellMar>
          <w:left w:w="0" w:type="dxa"/>
          <w:right w:w="0" w:type="dxa"/>
        </w:tblCellMar>
        <w:tblLook w:val="0000" w:firstRow="0" w:lastRow="0" w:firstColumn="0" w:lastColumn="0" w:noHBand="0" w:noVBand="0"/>
      </w:tblPr>
      <w:tblGrid>
        <w:gridCol w:w="1914"/>
        <w:gridCol w:w="432"/>
        <w:gridCol w:w="432"/>
        <w:gridCol w:w="432"/>
        <w:gridCol w:w="432"/>
        <w:gridCol w:w="432"/>
        <w:gridCol w:w="432"/>
        <w:gridCol w:w="432"/>
        <w:gridCol w:w="432"/>
        <w:gridCol w:w="432"/>
        <w:gridCol w:w="432"/>
      </w:tblGrid>
      <w:tr w:rsidR="00040B6D" w14:paraId="104DD049" w14:textId="77777777" w:rsidTr="00040B6D">
        <w:trPr>
          <w:trHeight w:val="60"/>
        </w:trPr>
        <w:tc>
          <w:tcPr>
            <w:tcW w:w="1914" w:type="dxa"/>
            <w:vMerge w:val="restart"/>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90" w:type="dxa"/>
              <w:bottom w:w="144" w:type="dxa"/>
              <w:right w:w="90" w:type="dxa"/>
            </w:tcMar>
            <w:vAlign w:val="center"/>
          </w:tcPr>
          <w:p w14:paraId="45D8D8FB" w14:textId="77777777" w:rsidR="00040B6D" w:rsidRDefault="00040B6D" w:rsidP="00040B6D">
            <w:pPr>
              <w:pStyle w:val="CDEscbheadermedium70kcenteredscbigger"/>
            </w:pPr>
            <w:r>
              <w:rPr>
                <w:rStyle w:val="CDEIndicatorzshouldntneed"/>
              </w:rPr>
              <w:t>Defect</w:t>
            </w:r>
          </w:p>
        </w:tc>
        <w:tc>
          <w:tcPr>
            <w:tcW w:w="4320" w:type="dxa"/>
            <w:gridSpan w:val="10"/>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90" w:type="dxa"/>
              <w:bottom w:w="144" w:type="dxa"/>
              <w:right w:w="90" w:type="dxa"/>
            </w:tcMar>
            <w:vAlign w:val="center"/>
          </w:tcPr>
          <w:p w14:paraId="2B08EBE1" w14:textId="77777777" w:rsidR="00040B6D" w:rsidRDefault="00040B6D" w:rsidP="00040B6D">
            <w:pPr>
              <w:pStyle w:val="CDEscbheadermedium70kcenteredscbigger"/>
            </w:pPr>
            <w:r>
              <w:rPr>
                <w:rStyle w:val="CDEIndicatorzshouldntneed"/>
              </w:rPr>
              <w:t>Product Number</w:t>
            </w:r>
          </w:p>
        </w:tc>
      </w:tr>
      <w:tr w:rsidR="00040B6D" w14:paraId="2DF00F52" w14:textId="77777777" w:rsidTr="00040B6D">
        <w:trPr>
          <w:trHeight w:hRule="exact" w:val="423"/>
        </w:trPr>
        <w:tc>
          <w:tcPr>
            <w:tcW w:w="1914" w:type="dxa"/>
            <w:vMerge/>
            <w:tcBorders>
              <w:top w:val="single" w:sz="4" w:space="0" w:color="231F20"/>
              <w:left w:val="single" w:sz="4" w:space="0" w:color="231F20"/>
              <w:bottom w:val="single" w:sz="4" w:space="0" w:color="231F20"/>
              <w:right w:val="single" w:sz="4" w:space="0" w:color="231F20"/>
            </w:tcBorders>
            <w:shd w:val="clear" w:color="auto" w:fill="B7DBFF" w:themeFill="text1" w:themeFillTint="33"/>
          </w:tcPr>
          <w:p w14:paraId="143C472E"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67836E33" w14:textId="77777777" w:rsidR="00040B6D" w:rsidRDefault="00040B6D" w:rsidP="00040B6D">
            <w:pPr>
              <w:pStyle w:val="CDEscbheadermedium70kcenteredscbigger"/>
            </w:pPr>
            <w:r>
              <w:t>1</w:t>
            </w: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38278719" w14:textId="77777777" w:rsidR="00040B6D" w:rsidRDefault="00040B6D" w:rsidP="00040B6D">
            <w:pPr>
              <w:pStyle w:val="CDEscbheadermedium70kcenteredscbigger"/>
            </w:pPr>
            <w:r>
              <w:t>2</w:t>
            </w: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5F76AB7D" w14:textId="77777777" w:rsidR="00040B6D" w:rsidRDefault="00040B6D" w:rsidP="00040B6D">
            <w:pPr>
              <w:pStyle w:val="CDEscbheadermedium70kcenteredscbigger"/>
            </w:pPr>
            <w:r>
              <w:t>3</w:t>
            </w: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669DB958" w14:textId="77777777" w:rsidR="00040B6D" w:rsidRDefault="00040B6D" w:rsidP="00040B6D">
            <w:pPr>
              <w:pStyle w:val="CDEscbheadermedium70kcenteredscbigger"/>
            </w:pPr>
            <w:r>
              <w:t>4</w:t>
            </w: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4BDC4421" w14:textId="77777777" w:rsidR="00040B6D" w:rsidRDefault="00040B6D" w:rsidP="00040B6D">
            <w:pPr>
              <w:pStyle w:val="CDEscbheadermedium70kcenteredscbigger"/>
            </w:pPr>
            <w:r>
              <w:t>5</w:t>
            </w: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5C2E73B0" w14:textId="77777777" w:rsidR="00040B6D" w:rsidRDefault="00040B6D" w:rsidP="00040B6D">
            <w:pPr>
              <w:pStyle w:val="CDEscbheadermedium70kcenteredscbigger"/>
            </w:pPr>
            <w:r>
              <w:t>6</w:t>
            </w: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7D190EA3" w14:textId="77777777" w:rsidR="00040B6D" w:rsidRDefault="00040B6D" w:rsidP="00040B6D">
            <w:pPr>
              <w:pStyle w:val="CDEscbheadermedium70kcenteredscbigger"/>
            </w:pPr>
            <w:r>
              <w:t>7</w:t>
            </w: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45536C0A" w14:textId="77777777" w:rsidR="00040B6D" w:rsidRDefault="00040B6D" w:rsidP="00040B6D">
            <w:pPr>
              <w:pStyle w:val="CDEscbheadermedium70kcenteredscbigger"/>
            </w:pPr>
            <w:r>
              <w:t>8</w:t>
            </w: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2C6499F8" w14:textId="77777777" w:rsidR="00040B6D" w:rsidRDefault="00040B6D" w:rsidP="00040B6D">
            <w:pPr>
              <w:pStyle w:val="CDEscbheadermedium70kcenteredscbigger"/>
            </w:pPr>
            <w:r>
              <w:t>9</w:t>
            </w:r>
          </w:p>
        </w:tc>
        <w:tc>
          <w:tcPr>
            <w:tcW w:w="432"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72" w:type="dxa"/>
              <w:bottom w:w="144" w:type="dxa"/>
              <w:right w:w="72" w:type="dxa"/>
            </w:tcMar>
            <w:vAlign w:val="center"/>
          </w:tcPr>
          <w:p w14:paraId="2A738CDF" w14:textId="77777777" w:rsidR="00040B6D" w:rsidRDefault="00040B6D" w:rsidP="00040B6D">
            <w:pPr>
              <w:pStyle w:val="CDEscbheadermedium70kcenteredscbigger"/>
            </w:pPr>
            <w:r>
              <w:t>10</w:t>
            </w:r>
          </w:p>
        </w:tc>
      </w:tr>
      <w:tr w:rsidR="00040B6D" w14:paraId="58C554E1" w14:textId="77777777" w:rsidTr="00040B6D">
        <w:trPr>
          <w:trHeight w:hRule="exact" w:val="438"/>
        </w:trPr>
        <w:tc>
          <w:tcPr>
            <w:tcW w:w="191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D887B20" w14:textId="77777777" w:rsidR="00040B6D" w:rsidRDefault="00040B6D" w:rsidP="00040B6D">
            <w:pPr>
              <w:pStyle w:val="CDEscbleftcol10ptmedscbigger"/>
            </w:pPr>
            <w:r>
              <w:rPr>
                <w:sz w:val="18"/>
                <w:szCs w:val="18"/>
              </w:rPr>
              <w:t>Coating Void</w:t>
            </w: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27E87FA0"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1D74E07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27D4DA34"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2BC3B89C"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0E8E0999"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7A12ECA6"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430D93BE"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7AE9A82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70E5C37A"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72" w:type="dxa"/>
              <w:bottom w:w="144" w:type="dxa"/>
              <w:right w:w="72" w:type="dxa"/>
            </w:tcMar>
          </w:tcPr>
          <w:p w14:paraId="39890659" w14:textId="77777777" w:rsidR="00040B6D" w:rsidRDefault="00040B6D" w:rsidP="00040B6D">
            <w:pPr>
              <w:pStyle w:val="NoParagraphStyle"/>
              <w:spacing w:line="240" w:lineRule="auto"/>
              <w:textAlignment w:val="auto"/>
              <w:rPr>
                <w:rFonts w:cs="Times New Roman"/>
                <w:color w:val="auto"/>
              </w:rPr>
            </w:pPr>
          </w:p>
        </w:tc>
      </w:tr>
      <w:tr w:rsidR="00040B6D" w14:paraId="58EC4F92" w14:textId="77777777" w:rsidTr="00040B6D">
        <w:trPr>
          <w:trHeight w:val="60"/>
        </w:trPr>
        <w:tc>
          <w:tcPr>
            <w:tcW w:w="191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5561FB2" w14:textId="77777777" w:rsidR="00040B6D" w:rsidRDefault="00040B6D" w:rsidP="00040B6D">
            <w:pPr>
              <w:pStyle w:val="CDEscbleftcol10ptmedscbigger"/>
            </w:pPr>
            <w:r>
              <w:rPr>
                <w:sz w:val="18"/>
                <w:szCs w:val="18"/>
              </w:rPr>
              <w:t>Inconsistent Color</w:t>
            </w: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40AAEFA"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8E79951"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7F192D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99C0B58"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26BE765"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098B88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DECCF2B"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0D46535"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F3B921E"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B61905F" w14:textId="77777777" w:rsidR="00040B6D" w:rsidRDefault="00040B6D" w:rsidP="00040B6D">
            <w:pPr>
              <w:pStyle w:val="NoParagraphStyle"/>
              <w:spacing w:line="240" w:lineRule="auto"/>
              <w:textAlignment w:val="auto"/>
              <w:rPr>
                <w:rFonts w:cs="Times New Roman"/>
                <w:color w:val="auto"/>
              </w:rPr>
            </w:pPr>
          </w:p>
        </w:tc>
      </w:tr>
      <w:tr w:rsidR="00040B6D" w14:paraId="662753AB" w14:textId="77777777" w:rsidTr="00040B6D">
        <w:trPr>
          <w:trHeight w:val="60"/>
        </w:trPr>
        <w:tc>
          <w:tcPr>
            <w:tcW w:w="191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CB583AE" w14:textId="77777777" w:rsidR="00040B6D" w:rsidRDefault="00040B6D" w:rsidP="00040B6D">
            <w:pPr>
              <w:pStyle w:val="CDEscbleftcol10ptmedscbigger"/>
            </w:pPr>
            <w:r>
              <w:rPr>
                <w:sz w:val="18"/>
                <w:szCs w:val="18"/>
              </w:rPr>
              <w:t>Inconsistent Shape/Size</w:t>
            </w: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A899CC6"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C504DCA"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FC533DE"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B63C4A9"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D7C4849"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3EDD78A"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6727365"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FC1AE41"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446AECF"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6AD01B4" w14:textId="77777777" w:rsidR="00040B6D" w:rsidRDefault="00040B6D" w:rsidP="00040B6D">
            <w:pPr>
              <w:pStyle w:val="NoParagraphStyle"/>
              <w:spacing w:line="240" w:lineRule="auto"/>
              <w:textAlignment w:val="auto"/>
              <w:rPr>
                <w:rFonts w:cs="Times New Roman"/>
                <w:color w:val="auto"/>
              </w:rPr>
            </w:pPr>
          </w:p>
        </w:tc>
      </w:tr>
      <w:tr w:rsidR="00040B6D" w14:paraId="4E9E0A5C" w14:textId="77777777" w:rsidTr="00040B6D">
        <w:trPr>
          <w:trHeight w:val="60"/>
        </w:trPr>
        <w:tc>
          <w:tcPr>
            <w:tcW w:w="191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DC1BBF0" w14:textId="77777777" w:rsidR="00040B6D" w:rsidRDefault="00040B6D" w:rsidP="00040B6D">
            <w:pPr>
              <w:pStyle w:val="CDEscbleftcol10ptmedscbigger"/>
            </w:pPr>
            <w:r>
              <w:rPr>
                <w:sz w:val="18"/>
                <w:szCs w:val="18"/>
              </w:rPr>
              <w:lastRenderedPageBreak/>
              <w:t>Broken/Incomplete</w:t>
            </w: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C53A07B"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F4074AA"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6C85967"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F1A8E5F"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8D4B710"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37FD7E0"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A8977FB"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6CC9639"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1ABF1D5"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C694C39" w14:textId="77777777" w:rsidR="00040B6D" w:rsidRDefault="00040B6D" w:rsidP="00040B6D">
            <w:pPr>
              <w:pStyle w:val="NoParagraphStyle"/>
              <w:spacing w:line="240" w:lineRule="auto"/>
              <w:textAlignment w:val="auto"/>
              <w:rPr>
                <w:rFonts w:cs="Times New Roman"/>
                <w:color w:val="auto"/>
              </w:rPr>
            </w:pPr>
          </w:p>
        </w:tc>
      </w:tr>
      <w:tr w:rsidR="00040B6D" w14:paraId="2EB83726" w14:textId="77777777" w:rsidTr="00040B6D">
        <w:trPr>
          <w:trHeight w:val="60"/>
        </w:trPr>
        <w:tc>
          <w:tcPr>
            <w:tcW w:w="191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0005B98" w14:textId="77777777" w:rsidR="00040B6D" w:rsidRDefault="00040B6D" w:rsidP="00040B6D">
            <w:pPr>
              <w:pStyle w:val="CDEscbleftcol10ptmedscbigger"/>
            </w:pPr>
            <w:r>
              <w:rPr>
                <w:sz w:val="18"/>
                <w:szCs w:val="18"/>
              </w:rPr>
              <w:t>Cluster/Marriages</w:t>
            </w: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8C68679"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321A8E7"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D594A55"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585835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E0D4128"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D89621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A85D06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A998990"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F3F3A57"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7AE246D" w14:textId="77777777" w:rsidR="00040B6D" w:rsidRDefault="00040B6D" w:rsidP="00040B6D">
            <w:pPr>
              <w:pStyle w:val="NoParagraphStyle"/>
              <w:spacing w:line="240" w:lineRule="auto"/>
              <w:textAlignment w:val="auto"/>
              <w:rPr>
                <w:rFonts w:cs="Times New Roman"/>
                <w:color w:val="auto"/>
              </w:rPr>
            </w:pPr>
          </w:p>
        </w:tc>
      </w:tr>
      <w:tr w:rsidR="00040B6D" w14:paraId="2CE8DD40" w14:textId="77777777" w:rsidTr="00040B6D">
        <w:trPr>
          <w:trHeight w:val="60"/>
        </w:trPr>
        <w:tc>
          <w:tcPr>
            <w:tcW w:w="191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C288691" w14:textId="77777777" w:rsidR="00040B6D" w:rsidRDefault="00040B6D" w:rsidP="00040B6D">
            <w:pPr>
              <w:pStyle w:val="CDEscbleftcol10ptmedscbigger"/>
            </w:pPr>
            <w:r>
              <w:rPr>
                <w:sz w:val="18"/>
                <w:szCs w:val="18"/>
              </w:rPr>
              <w:t>Foreign Material</w:t>
            </w: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9BF59BE"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CE2AB9B"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EDE547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25C30E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5CDD50E"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4735593"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7A6B9EC"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237848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6E4EBC4"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735902E" w14:textId="77777777" w:rsidR="00040B6D" w:rsidRDefault="00040B6D" w:rsidP="00040B6D">
            <w:pPr>
              <w:pStyle w:val="NoParagraphStyle"/>
              <w:spacing w:line="240" w:lineRule="auto"/>
              <w:textAlignment w:val="auto"/>
              <w:rPr>
                <w:rFonts w:cs="Times New Roman"/>
                <w:color w:val="auto"/>
              </w:rPr>
            </w:pPr>
          </w:p>
        </w:tc>
      </w:tr>
      <w:tr w:rsidR="00040B6D" w14:paraId="239AC38C" w14:textId="77777777" w:rsidTr="00040B6D">
        <w:trPr>
          <w:trHeight w:val="60"/>
        </w:trPr>
        <w:tc>
          <w:tcPr>
            <w:tcW w:w="191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C7C9DFD" w14:textId="77777777" w:rsidR="00040B6D" w:rsidRDefault="00040B6D" w:rsidP="00040B6D">
            <w:pPr>
              <w:pStyle w:val="CDEscbleftcol10ptmedscbigger"/>
            </w:pPr>
            <w:r>
              <w:rPr>
                <w:sz w:val="18"/>
                <w:szCs w:val="18"/>
              </w:rPr>
              <w:t>No Defect</w:t>
            </w: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3C5E686"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A298702"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62D39E2"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0126AFF"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D9F6E95"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86241F0"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C887F1D"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B8136BB"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71D6A70" w14:textId="77777777" w:rsidR="00040B6D" w:rsidRDefault="00040B6D" w:rsidP="00040B6D">
            <w:pPr>
              <w:pStyle w:val="NoParagraphStyle"/>
              <w:spacing w:line="240" w:lineRule="auto"/>
              <w:textAlignment w:val="auto"/>
              <w:rPr>
                <w:rFonts w:cs="Times New Roman"/>
                <w:color w:val="auto"/>
              </w:rPr>
            </w:pPr>
          </w:p>
        </w:tc>
        <w:tc>
          <w:tcPr>
            <w:tcW w:w="4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E8947F7" w14:textId="77777777" w:rsidR="00040B6D" w:rsidRDefault="00040B6D" w:rsidP="00040B6D">
            <w:pPr>
              <w:pStyle w:val="NoParagraphStyle"/>
              <w:spacing w:line="240" w:lineRule="auto"/>
              <w:textAlignment w:val="auto"/>
              <w:rPr>
                <w:rFonts w:cs="Times New Roman"/>
                <w:color w:val="auto"/>
              </w:rPr>
            </w:pPr>
          </w:p>
        </w:tc>
      </w:tr>
    </w:tbl>
    <w:p w14:paraId="034C8C3C" w14:textId="77777777" w:rsidR="00040B6D" w:rsidRDefault="00040B6D" w:rsidP="00040B6D">
      <w:pPr>
        <w:pStyle w:val="CDENormal"/>
        <w:rPr>
          <w:rFonts w:ascii="Lasiver-Medium" w:hAnsi="Lasiver-Medium" w:cs="Lasiver-Medium"/>
          <w:sz w:val="22"/>
          <w:szCs w:val="22"/>
        </w:rPr>
      </w:pPr>
    </w:p>
    <w:p w14:paraId="2AAC7A05" w14:textId="77777777" w:rsidR="00040B6D" w:rsidRDefault="00040B6D" w:rsidP="00040B6D">
      <w:pPr>
        <w:pStyle w:val="CDEHeading4"/>
      </w:pPr>
      <w:r>
        <w:t>Bone-In Further Processed (50 points)</w:t>
      </w:r>
    </w:p>
    <w:p w14:paraId="35D1C957" w14:textId="77777777" w:rsidR="00040B6D" w:rsidRDefault="00040B6D" w:rsidP="00D622AF">
      <w:pPr>
        <w:pStyle w:val="CDEBodytext"/>
      </w:pPr>
      <w:r>
        <w:t>Each participant will determine written quality factors for a class of ten bone-in further processed poultry meat products (e.g., precooked, bone-in wings or other bone-in poultry meat products). Criteria for evaluation will include coating defects if applicable, color defects, consistency of size, broken products, miscut products, and evidence of foreign material. Participants may not touch any product; doing so will result in disqualification.</w:t>
      </w:r>
    </w:p>
    <w:p w14:paraId="4C25EFF0" w14:textId="77777777" w:rsidR="00040B6D" w:rsidRDefault="00040B6D" w:rsidP="00040B6D">
      <w:pPr>
        <w:pStyle w:val="CDEHeading4"/>
      </w:pPr>
      <w:r>
        <w:t>Carcass Parts Identification (50 points)</w:t>
      </w:r>
    </w:p>
    <w:p w14:paraId="6672A227" w14:textId="77777777" w:rsidR="00040B6D" w:rsidRDefault="00040B6D" w:rsidP="00D622AF">
      <w:pPr>
        <w:pStyle w:val="CDEBodytext"/>
      </w:pPr>
      <w:r>
        <w:t>Each participant will identify ten poultry parts. Poultry parts to be identified will be randomly selected and consistent with those used in the chicken processing and merchandising industries. The participant may not touch any part; doing so will result in disqualification.</w:t>
      </w:r>
    </w:p>
    <w:p w14:paraId="56C39572" w14:textId="77777777" w:rsidR="00040B6D" w:rsidRDefault="00040B6D" w:rsidP="00D622AF">
      <w:pPr>
        <w:pStyle w:val="CDEBodytext"/>
      </w:pPr>
      <w:r>
        <w:t>The identification class consisting of ten poultry carcass parts. The class has a value of 50 points per participant. Each correct answer receives a score of five points</w:t>
      </w:r>
      <w:r>
        <w:rPr>
          <w:sz w:val="22"/>
          <w:szCs w:val="22"/>
        </w:rPr>
        <w:t>.</w:t>
      </w:r>
    </w:p>
    <w:p w14:paraId="28492A1B" w14:textId="77777777" w:rsidR="00040B6D" w:rsidRDefault="00040B6D" w:rsidP="00040B6D">
      <w:pPr>
        <w:pStyle w:val="CDEscoringsubheads"/>
      </w:pPr>
      <w:r>
        <w:t>Further processed poultry scoring</w:t>
      </w:r>
    </w:p>
    <w:tbl>
      <w:tblPr>
        <w:tblW w:w="0" w:type="auto"/>
        <w:tblInd w:w="90" w:type="dxa"/>
        <w:tblLayout w:type="fixed"/>
        <w:tblCellMar>
          <w:left w:w="0" w:type="dxa"/>
          <w:right w:w="0" w:type="dxa"/>
        </w:tblCellMar>
        <w:tblLook w:val="0000" w:firstRow="0" w:lastRow="0" w:firstColumn="0" w:lastColumn="0" w:noHBand="0" w:noVBand="0"/>
      </w:tblPr>
      <w:tblGrid>
        <w:gridCol w:w="3372"/>
        <w:gridCol w:w="721"/>
      </w:tblGrid>
      <w:tr w:rsidR="00040B6D" w14:paraId="17B86AD4" w14:textId="77777777" w:rsidTr="00040B6D">
        <w:trPr>
          <w:trHeight w:val="60"/>
        </w:trPr>
        <w:tc>
          <w:tcPr>
            <w:tcW w:w="3372"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144" w:type="dxa"/>
              <w:left w:w="90" w:type="dxa"/>
              <w:bottom w:w="144" w:type="dxa"/>
              <w:right w:w="90" w:type="dxa"/>
            </w:tcMar>
          </w:tcPr>
          <w:p w14:paraId="19E112AC" w14:textId="77777777" w:rsidR="00040B6D" w:rsidRDefault="00040B6D" w:rsidP="00040B6D">
            <w:pPr>
              <w:pStyle w:val="CDEheaderlightbluebluetextScorecards"/>
              <w:jc w:val="left"/>
            </w:pPr>
            <w:r>
              <w:rPr>
                <w:rStyle w:val="CDEIndicatorzshouldntneed"/>
              </w:rPr>
              <w:t>Class</w:t>
            </w:r>
          </w:p>
        </w:tc>
        <w:tc>
          <w:tcPr>
            <w:tcW w:w="721"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144" w:type="dxa"/>
              <w:left w:w="90" w:type="dxa"/>
              <w:bottom w:w="144" w:type="dxa"/>
              <w:right w:w="90" w:type="dxa"/>
            </w:tcMar>
          </w:tcPr>
          <w:p w14:paraId="6A96012F" w14:textId="77777777" w:rsidR="00040B6D" w:rsidRDefault="00040B6D" w:rsidP="00040B6D">
            <w:pPr>
              <w:pStyle w:val="CDEheaderlightbluebluetextScorecards"/>
            </w:pPr>
            <w:r>
              <w:t>Points</w:t>
            </w:r>
          </w:p>
        </w:tc>
      </w:tr>
      <w:tr w:rsidR="00040B6D" w14:paraId="14E663E2" w14:textId="77777777" w:rsidTr="00040B6D">
        <w:trPr>
          <w:trHeight w:val="60"/>
        </w:trPr>
        <w:tc>
          <w:tcPr>
            <w:tcW w:w="337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8E6F912" w14:textId="77777777" w:rsidR="00040B6D" w:rsidRDefault="00040B6D" w:rsidP="00040B6D">
            <w:pPr>
              <w:pStyle w:val="CDEtabletexttabletextstyles"/>
            </w:pPr>
            <w:r>
              <w:rPr>
                <w:rStyle w:val="CDElavmed"/>
              </w:rPr>
              <w:t>Boneless Further Processed</w:t>
            </w:r>
          </w:p>
        </w:tc>
        <w:tc>
          <w:tcPr>
            <w:tcW w:w="721"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6FEDE7E6" w14:textId="77777777" w:rsidR="00040B6D" w:rsidRDefault="00040B6D" w:rsidP="00040B6D">
            <w:pPr>
              <w:pStyle w:val="CDEtabletexttabletextstyles"/>
              <w:jc w:val="center"/>
            </w:pPr>
            <w:r>
              <w:t>50</w:t>
            </w:r>
          </w:p>
        </w:tc>
      </w:tr>
      <w:tr w:rsidR="00040B6D" w14:paraId="47C04036" w14:textId="77777777" w:rsidTr="00040B6D">
        <w:trPr>
          <w:trHeight w:val="423"/>
        </w:trPr>
        <w:tc>
          <w:tcPr>
            <w:tcW w:w="337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65929C5B" w14:textId="77777777" w:rsidR="00040B6D" w:rsidRDefault="00040B6D" w:rsidP="00040B6D">
            <w:pPr>
              <w:pStyle w:val="CDEtabletexttabletextstyles"/>
            </w:pPr>
            <w:r>
              <w:rPr>
                <w:rStyle w:val="CDElavmed"/>
              </w:rPr>
              <w:t>Bone-In Further Processed</w:t>
            </w:r>
          </w:p>
        </w:tc>
        <w:tc>
          <w:tcPr>
            <w:tcW w:w="721"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4485454C" w14:textId="77777777" w:rsidR="00040B6D" w:rsidRDefault="00040B6D" w:rsidP="00040B6D">
            <w:pPr>
              <w:pStyle w:val="CDEtabletexttabletextstyles"/>
              <w:jc w:val="center"/>
            </w:pPr>
            <w:r>
              <w:t>50</w:t>
            </w:r>
          </w:p>
        </w:tc>
      </w:tr>
      <w:tr w:rsidR="00040B6D" w14:paraId="145E1553" w14:textId="77777777" w:rsidTr="00040B6D">
        <w:trPr>
          <w:trHeight w:val="60"/>
        </w:trPr>
        <w:tc>
          <w:tcPr>
            <w:tcW w:w="337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56C3C06" w14:textId="77777777" w:rsidR="00040B6D" w:rsidRDefault="00040B6D" w:rsidP="00040B6D">
            <w:pPr>
              <w:pStyle w:val="CDEtabletexttabletextstyles"/>
            </w:pPr>
            <w:r>
              <w:rPr>
                <w:rStyle w:val="CDElavmed"/>
              </w:rPr>
              <w:t xml:space="preserve">Carcass Parts Identification </w:t>
            </w:r>
          </w:p>
        </w:tc>
        <w:tc>
          <w:tcPr>
            <w:tcW w:w="721"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44774F2" w14:textId="77777777" w:rsidR="00040B6D" w:rsidRDefault="00040B6D" w:rsidP="00040B6D">
            <w:pPr>
              <w:pStyle w:val="CDEtabletexttabletextstyles"/>
              <w:jc w:val="center"/>
            </w:pPr>
            <w:r>
              <w:t>50</w:t>
            </w:r>
          </w:p>
        </w:tc>
      </w:tr>
    </w:tbl>
    <w:p w14:paraId="7864C779" w14:textId="77777777" w:rsidR="004B0FC1" w:rsidRDefault="004B0FC1" w:rsidP="00D622AF">
      <w:pPr>
        <w:pStyle w:val="CDEHeading2"/>
      </w:pPr>
    </w:p>
    <w:p w14:paraId="4D45613F" w14:textId="77777777" w:rsidR="00AB73CD" w:rsidRDefault="00AB73CD" w:rsidP="00AB73CD">
      <w:pPr>
        <w:keepNext/>
        <w:keepLines/>
        <w:widowControl w:val="0"/>
        <w:suppressAutoHyphens/>
        <w:autoSpaceDE w:val="0"/>
        <w:autoSpaceDN w:val="0"/>
        <w:adjustRightInd w:val="0"/>
        <w:spacing w:after="180" w:line="400" w:lineRule="atLeast"/>
        <w:textAlignment w:val="center"/>
        <w:rPr>
          <w:rFonts w:eastAsia="Times New Roman" w:cs="KlinicSlab-Bold"/>
          <w:bCs/>
          <w:color w:val="auto"/>
        </w:rPr>
      </w:pPr>
    </w:p>
    <w:p w14:paraId="79B08420" w14:textId="77777777" w:rsidR="00AB73CD" w:rsidRPr="00AB73CD" w:rsidRDefault="00AB73CD" w:rsidP="00AB73CD">
      <w:pPr>
        <w:keepNext/>
        <w:keepLines/>
        <w:widowControl w:val="0"/>
        <w:suppressAutoHyphens/>
        <w:autoSpaceDE w:val="0"/>
        <w:autoSpaceDN w:val="0"/>
        <w:adjustRightInd w:val="0"/>
        <w:spacing w:after="180" w:line="400" w:lineRule="atLeast"/>
        <w:textAlignment w:val="center"/>
        <w:rPr>
          <w:rFonts w:eastAsia="Times New Roman" w:cs="KlinicSlab-Bold"/>
          <w:b/>
          <w:bCs/>
          <w:color w:val="004C97"/>
          <w:sz w:val="36"/>
          <w:szCs w:val="36"/>
        </w:rPr>
      </w:pPr>
      <w:r w:rsidRPr="00AB73CD">
        <w:rPr>
          <w:rFonts w:eastAsia="Times New Roman" w:cs="KlinicSlab-Bold"/>
          <w:b/>
          <w:bCs/>
          <w:color w:val="004C97"/>
          <w:sz w:val="36"/>
          <w:szCs w:val="36"/>
        </w:rPr>
        <w:t>Scoring</w:t>
      </w:r>
    </w:p>
    <w:tbl>
      <w:tblPr>
        <w:tblW w:w="0" w:type="auto"/>
        <w:tblInd w:w="90" w:type="dxa"/>
        <w:tblLayout w:type="fixed"/>
        <w:tblCellMar>
          <w:left w:w="0" w:type="dxa"/>
          <w:right w:w="0" w:type="dxa"/>
        </w:tblCellMar>
        <w:tblLook w:val="0000" w:firstRow="0" w:lastRow="0" w:firstColumn="0" w:lastColumn="0" w:noHBand="0" w:noVBand="0"/>
      </w:tblPr>
      <w:tblGrid>
        <w:gridCol w:w="2979"/>
        <w:gridCol w:w="1155"/>
        <w:gridCol w:w="1031"/>
      </w:tblGrid>
      <w:tr w:rsidR="00040B6D" w14:paraId="62B365C4" w14:textId="77777777" w:rsidTr="00040B6D">
        <w:trPr>
          <w:trHeight w:val="60"/>
        </w:trPr>
        <w:tc>
          <w:tcPr>
            <w:tcW w:w="2979" w:type="dxa"/>
            <w:tcBorders>
              <w:bottom w:val="single" w:sz="4" w:space="0" w:color="auto"/>
              <w:right w:val="single" w:sz="4" w:space="0" w:color="auto"/>
            </w:tcBorders>
            <w:tcMar>
              <w:top w:w="144" w:type="dxa"/>
              <w:left w:w="90" w:type="dxa"/>
              <w:bottom w:w="144" w:type="dxa"/>
              <w:right w:w="90" w:type="dxa"/>
            </w:tcMar>
            <w:vAlign w:val="center"/>
          </w:tcPr>
          <w:p w14:paraId="03C9C274" w14:textId="77777777" w:rsidR="00040B6D" w:rsidRPr="00040B6D" w:rsidRDefault="00040B6D" w:rsidP="00040B6D">
            <w:pPr>
              <w:pStyle w:val="NoParagraphStyle"/>
              <w:spacing w:line="240" w:lineRule="auto"/>
              <w:textAlignment w:val="auto"/>
              <w:rPr>
                <w:rFonts w:asciiTheme="minorHAnsi" w:hAnsiTheme="minorHAnsi" w:cs="Times New Roman"/>
                <w:color w:val="auto"/>
              </w:rPr>
            </w:pPr>
          </w:p>
        </w:tc>
        <w:tc>
          <w:tcPr>
            <w:tcW w:w="1155" w:type="dxa"/>
            <w:tcBorders>
              <w:top w:val="single" w:sz="4" w:space="0" w:color="231F20"/>
              <w:left w:val="single" w:sz="4" w:space="0" w:color="auto"/>
              <w:bottom w:val="single" w:sz="4" w:space="0" w:color="231F20"/>
              <w:right w:val="single" w:sz="4" w:space="0" w:color="231F20"/>
            </w:tcBorders>
            <w:shd w:val="clear" w:color="00ADEF" w:fill="B7DBFF" w:themeFill="text1" w:themeFillTint="33"/>
            <w:tcMar>
              <w:top w:w="144" w:type="dxa"/>
              <w:left w:w="90" w:type="dxa"/>
              <w:bottom w:w="144" w:type="dxa"/>
              <w:right w:w="90" w:type="dxa"/>
            </w:tcMar>
            <w:vAlign w:val="center"/>
          </w:tcPr>
          <w:p w14:paraId="6E35954F" w14:textId="77777777" w:rsidR="00040B6D" w:rsidRPr="00040B6D" w:rsidRDefault="00040B6D" w:rsidP="00040B6D">
            <w:pPr>
              <w:pStyle w:val="CDEheaderlightbluebluetextScorecards"/>
              <w:rPr>
                <w:rFonts w:asciiTheme="minorHAnsi" w:hAnsiTheme="minorHAnsi"/>
              </w:rPr>
            </w:pPr>
            <w:r w:rsidRPr="00040B6D">
              <w:rPr>
                <w:rFonts w:asciiTheme="minorHAnsi" w:hAnsiTheme="minorHAnsi"/>
              </w:rPr>
              <w:t>Individual</w:t>
            </w:r>
          </w:p>
        </w:tc>
        <w:tc>
          <w:tcPr>
            <w:tcW w:w="1031" w:type="dxa"/>
            <w:tcBorders>
              <w:top w:val="single" w:sz="4" w:space="0" w:color="231F20"/>
              <w:left w:val="single" w:sz="4" w:space="0" w:color="231F20"/>
              <w:bottom w:val="single" w:sz="4" w:space="0" w:color="231F20"/>
              <w:right w:val="single" w:sz="4" w:space="0" w:color="231F20"/>
            </w:tcBorders>
            <w:shd w:val="clear" w:color="00ADEF" w:fill="B7DBFF" w:themeFill="text1" w:themeFillTint="33"/>
            <w:tcMar>
              <w:top w:w="144" w:type="dxa"/>
              <w:left w:w="90" w:type="dxa"/>
              <w:bottom w:w="144" w:type="dxa"/>
              <w:right w:w="90" w:type="dxa"/>
            </w:tcMar>
            <w:vAlign w:val="center"/>
          </w:tcPr>
          <w:p w14:paraId="18ADE83F" w14:textId="77777777" w:rsidR="00040B6D" w:rsidRPr="00040B6D" w:rsidRDefault="00040B6D" w:rsidP="00040B6D">
            <w:pPr>
              <w:pStyle w:val="CDEheaderlightbluebluetextScorecards"/>
              <w:rPr>
                <w:rFonts w:asciiTheme="minorHAnsi" w:hAnsiTheme="minorHAnsi"/>
              </w:rPr>
            </w:pPr>
            <w:r w:rsidRPr="00040B6D">
              <w:rPr>
                <w:rFonts w:asciiTheme="minorHAnsi" w:hAnsiTheme="minorHAnsi"/>
              </w:rPr>
              <w:t>Team</w:t>
            </w:r>
          </w:p>
        </w:tc>
      </w:tr>
      <w:tr w:rsidR="00040B6D" w14:paraId="103F2928" w14:textId="77777777" w:rsidTr="00040B6D">
        <w:trPr>
          <w:trHeight w:val="60"/>
        </w:trPr>
        <w:tc>
          <w:tcPr>
            <w:tcW w:w="2979" w:type="dxa"/>
            <w:tcBorders>
              <w:top w:val="single" w:sz="4" w:space="0" w:color="auto"/>
              <w:left w:val="single" w:sz="4" w:space="0" w:color="231F20"/>
              <w:bottom w:val="single" w:sz="4" w:space="0" w:color="231F20"/>
              <w:right w:val="single" w:sz="4" w:space="0" w:color="231F20"/>
            </w:tcBorders>
            <w:tcMar>
              <w:top w:w="144" w:type="dxa"/>
              <w:left w:w="90" w:type="dxa"/>
              <w:bottom w:w="144" w:type="dxa"/>
              <w:right w:w="90" w:type="dxa"/>
            </w:tcMar>
          </w:tcPr>
          <w:p w14:paraId="175408D7" w14:textId="77777777" w:rsidR="00040B6D" w:rsidRPr="00D622AF" w:rsidRDefault="004B0FC1" w:rsidP="00040B6D">
            <w:pPr>
              <w:pStyle w:val="CDEtabletexttabletextstyles"/>
              <w:rPr>
                <w:rFonts w:asciiTheme="minorHAnsi" w:hAnsiTheme="minorHAnsi"/>
                <w:color w:val="auto"/>
              </w:rPr>
            </w:pPr>
            <w:r w:rsidRPr="00D622AF">
              <w:rPr>
                <w:rStyle w:val="CDElavmed"/>
                <w:rFonts w:asciiTheme="minorHAnsi" w:hAnsiTheme="minorHAnsi"/>
                <w:color w:val="auto"/>
              </w:rPr>
              <w:t>Ten</w:t>
            </w:r>
            <w:r w:rsidR="00040B6D" w:rsidRPr="00D622AF">
              <w:rPr>
                <w:rStyle w:val="CDElavmed"/>
                <w:rFonts w:asciiTheme="minorHAnsi" w:hAnsiTheme="minorHAnsi"/>
                <w:color w:val="auto"/>
              </w:rPr>
              <w:t xml:space="preserve"> Classes</w:t>
            </w:r>
          </w:p>
        </w:tc>
        <w:tc>
          <w:tcPr>
            <w:tcW w:w="1155"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0DE3E485" w14:textId="77777777" w:rsidR="00040B6D" w:rsidRPr="00D622AF" w:rsidRDefault="004B0FC1" w:rsidP="00040B6D">
            <w:pPr>
              <w:pStyle w:val="CDEtabletexttabletextstyles"/>
              <w:jc w:val="right"/>
              <w:rPr>
                <w:rFonts w:asciiTheme="minorHAnsi" w:hAnsiTheme="minorHAnsi"/>
                <w:color w:val="auto"/>
              </w:rPr>
            </w:pPr>
            <w:r w:rsidRPr="00D622AF">
              <w:rPr>
                <w:rFonts w:asciiTheme="minorHAnsi" w:hAnsiTheme="minorHAnsi"/>
                <w:color w:val="auto"/>
              </w:rPr>
              <w:t>5</w:t>
            </w:r>
            <w:r w:rsidR="00040B6D" w:rsidRPr="00D622AF">
              <w:rPr>
                <w:rFonts w:asciiTheme="minorHAnsi" w:hAnsiTheme="minorHAnsi"/>
                <w:color w:val="auto"/>
              </w:rPr>
              <w:t>00</w:t>
            </w:r>
          </w:p>
        </w:tc>
        <w:tc>
          <w:tcPr>
            <w:tcW w:w="1031"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7AC26F92" w14:textId="77777777" w:rsidR="00040B6D" w:rsidRPr="00D622AF" w:rsidRDefault="004B0FC1" w:rsidP="004B0FC1">
            <w:pPr>
              <w:pStyle w:val="CDEtabletexttabletextstyles"/>
              <w:jc w:val="right"/>
              <w:rPr>
                <w:rFonts w:asciiTheme="minorHAnsi" w:hAnsiTheme="minorHAnsi"/>
                <w:color w:val="auto"/>
              </w:rPr>
            </w:pPr>
            <w:r w:rsidRPr="00D622AF">
              <w:rPr>
                <w:rFonts w:asciiTheme="minorHAnsi" w:hAnsiTheme="minorHAnsi"/>
                <w:color w:val="auto"/>
              </w:rPr>
              <w:t>2,000</w:t>
            </w:r>
          </w:p>
        </w:tc>
      </w:tr>
      <w:tr w:rsidR="00040B6D" w14:paraId="7702B4E7" w14:textId="77777777" w:rsidTr="00040B6D">
        <w:trPr>
          <w:trHeight w:val="60"/>
        </w:trPr>
        <w:tc>
          <w:tcPr>
            <w:tcW w:w="2979"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tcPr>
          <w:p w14:paraId="621A9369" w14:textId="77777777" w:rsidR="00040B6D" w:rsidRPr="00D622AF" w:rsidRDefault="00040B6D" w:rsidP="00040B6D">
            <w:pPr>
              <w:pStyle w:val="CDEtabletexttabletextstyles"/>
              <w:rPr>
                <w:rFonts w:asciiTheme="minorHAnsi" w:hAnsiTheme="minorHAnsi"/>
                <w:color w:val="auto"/>
              </w:rPr>
            </w:pPr>
            <w:r w:rsidRPr="00D622AF">
              <w:rPr>
                <w:rStyle w:val="CDElavmed"/>
                <w:rFonts w:asciiTheme="minorHAnsi" w:hAnsiTheme="minorHAnsi"/>
                <w:color w:val="auto"/>
              </w:rPr>
              <w:t>Total Individual Points Possible</w:t>
            </w:r>
          </w:p>
        </w:tc>
        <w:tc>
          <w:tcPr>
            <w:tcW w:w="1155"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vAlign w:val="center"/>
          </w:tcPr>
          <w:p w14:paraId="3095FF9B" w14:textId="77777777" w:rsidR="00040B6D" w:rsidRPr="00D622AF" w:rsidRDefault="00B16619" w:rsidP="00B16619">
            <w:pPr>
              <w:pStyle w:val="CDEtabletexttabletextstyles"/>
              <w:jc w:val="right"/>
              <w:rPr>
                <w:rFonts w:asciiTheme="minorHAnsi" w:hAnsiTheme="minorHAnsi"/>
                <w:color w:val="auto"/>
              </w:rPr>
            </w:pPr>
            <w:r>
              <w:rPr>
                <w:rStyle w:val="CDElavmed"/>
              </w:rPr>
              <w:t>500</w:t>
            </w:r>
          </w:p>
        </w:tc>
        <w:tc>
          <w:tcPr>
            <w:tcW w:w="1031"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vAlign w:val="center"/>
          </w:tcPr>
          <w:p w14:paraId="057BBCB2" w14:textId="77777777" w:rsidR="00040B6D" w:rsidRPr="00D622AF" w:rsidRDefault="00B16619" w:rsidP="00040B6D">
            <w:pPr>
              <w:pStyle w:val="CDEtabletexttabletextstyles"/>
              <w:jc w:val="right"/>
              <w:rPr>
                <w:rFonts w:asciiTheme="minorHAnsi" w:hAnsiTheme="minorHAnsi"/>
                <w:color w:val="auto"/>
              </w:rPr>
            </w:pPr>
            <w:r>
              <w:rPr>
                <w:rStyle w:val="CDElavmed"/>
                <w:rFonts w:asciiTheme="minorHAnsi" w:hAnsiTheme="minorHAnsi"/>
                <w:color w:val="auto"/>
              </w:rPr>
              <w:t>2,0</w:t>
            </w:r>
            <w:r w:rsidR="004B0FC1" w:rsidRPr="00D622AF">
              <w:rPr>
                <w:rStyle w:val="CDElavmed"/>
                <w:rFonts w:asciiTheme="minorHAnsi" w:hAnsiTheme="minorHAnsi"/>
                <w:color w:val="auto"/>
              </w:rPr>
              <w:t>00</w:t>
            </w:r>
          </w:p>
        </w:tc>
      </w:tr>
      <w:tr w:rsidR="00040B6D" w14:paraId="53463FE6" w14:textId="77777777" w:rsidTr="00040B6D">
        <w:trPr>
          <w:trHeight w:val="60"/>
        </w:trPr>
        <w:tc>
          <w:tcPr>
            <w:tcW w:w="4134" w:type="dxa"/>
            <w:gridSpan w:val="2"/>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tcPr>
          <w:p w14:paraId="3DE3039F" w14:textId="77777777" w:rsidR="00040B6D" w:rsidRPr="00D622AF" w:rsidRDefault="00040B6D" w:rsidP="00040B6D">
            <w:pPr>
              <w:pStyle w:val="CDEtabletexttabletextstyles"/>
              <w:rPr>
                <w:rFonts w:asciiTheme="minorHAnsi" w:hAnsiTheme="minorHAnsi"/>
                <w:color w:val="auto"/>
                <w:sz w:val="24"/>
                <w:szCs w:val="24"/>
              </w:rPr>
            </w:pPr>
            <w:r w:rsidRPr="00D622AF">
              <w:rPr>
                <w:rStyle w:val="CDElavmed"/>
                <w:rFonts w:asciiTheme="minorHAnsi" w:hAnsiTheme="minorHAnsi" w:cs="Lasiver-Bold"/>
                <w:bCs w:val="0"/>
                <w:color w:val="auto"/>
                <w:sz w:val="24"/>
                <w:szCs w:val="24"/>
              </w:rPr>
              <w:t>Total Team Points Possible</w:t>
            </w:r>
          </w:p>
        </w:tc>
        <w:tc>
          <w:tcPr>
            <w:tcW w:w="1031" w:type="dxa"/>
            <w:tcBorders>
              <w:top w:val="single" w:sz="4" w:space="0" w:color="231F20"/>
              <w:left w:val="single" w:sz="4" w:space="0" w:color="231F20"/>
              <w:bottom w:val="single" w:sz="4" w:space="0" w:color="231F20"/>
              <w:right w:val="single" w:sz="4" w:space="0" w:color="231F20"/>
            </w:tcBorders>
            <w:shd w:val="clear" w:color="231F20" w:fill="F2F2F2" w:themeFill="background1" w:themeFillShade="F2"/>
            <w:tcMar>
              <w:top w:w="144" w:type="dxa"/>
              <w:left w:w="90" w:type="dxa"/>
              <w:bottom w:w="144" w:type="dxa"/>
              <w:right w:w="90" w:type="dxa"/>
            </w:tcMar>
            <w:vAlign w:val="center"/>
          </w:tcPr>
          <w:p w14:paraId="490EAE6C" w14:textId="77777777" w:rsidR="00040B6D" w:rsidRPr="00D622AF" w:rsidRDefault="00B16619" w:rsidP="00040B6D">
            <w:pPr>
              <w:pStyle w:val="CDEtabletexttabletextstyles"/>
              <w:jc w:val="right"/>
              <w:rPr>
                <w:rFonts w:asciiTheme="minorHAnsi" w:hAnsiTheme="minorHAnsi"/>
                <w:color w:val="auto"/>
              </w:rPr>
            </w:pPr>
            <w:r>
              <w:rPr>
                <w:rStyle w:val="CDElavmed"/>
                <w:rFonts w:asciiTheme="minorHAnsi" w:hAnsiTheme="minorHAnsi"/>
                <w:color w:val="auto"/>
              </w:rPr>
              <w:t>2</w:t>
            </w:r>
            <w:r w:rsidR="004B0FC1" w:rsidRPr="00D622AF">
              <w:rPr>
                <w:rStyle w:val="CDElavmed"/>
                <w:rFonts w:asciiTheme="minorHAnsi" w:hAnsiTheme="minorHAnsi"/>
                <w:color w:val="auto"/>
              </w:rPr>
              <w:t>,000</w:t>
            </w:r>
          </w:p>
        </w:tc>
      </w:tr>
    </w:tbl>
    <w:p w14:paraId="490E2C27" w14:textId="77777777" w:rsidR="00040B6D" w:rsidRDefault="00040B6D" w:rsidP="00040B6D">
      <w:pPr>
        <w:pStyle w:val="CDENormal"/>
        <w:rPr>
          <w:rFonts w:ascii="Lasiver-Medium" w:hAnsi="Lasiver-Medium" w:cs="Lasiver-Medium"/>
          <w:sz w:val="22"/>
          <w:szCs w:val="22"/>
        </w:rPr>
      </w:pPr>
    </w:p>
    <w:p w14:paraId="3FC0A697" w14:textId="77777777" w:rsidR="00040B6D" w:rsidRDefault="00040B6D" w:rsidP="00040B6D">
      <w:pPr>
        <w:pStyle w:val="CDESubheadredcaps"/>
        <w:spacing w:before="450"/>
      </w:pPr>
      <w:r>
        <w:t>Tiebreakers</w:t>
      </w:r>
    </w:p>
    <w:p w14:paraId="5CC3C133" w14:textId="77777777" w:rsidR="00040B6D" w:rsidRDefault="00040B6D" w:rsidP="00D622AF">
      <w:pPr>
        <w:pStyle w:val="CDEBodytext"/>
      </w:pPr>
      <w:r>
        <w:t>If ties occur, the following classes will be used in order to determine the ranking of award recipients:</w:t>
      </w:r>
    </w:p>
    <w:p w14:paraId="5CD7B344" w14:textId="77777777" w:rsidR="00040B6D" w:rsidRPr="00D622AF" w:rsidRDefault="00040B6D" w:rsidP="00040B6D">
      <w:pPr>
        <w:pStyle w:val="CDEheading4lessspace0"/>
        <w:rPr>
          <w:color w:val="auto"/>
          <w:sz w:val="24"/>
          <w:szCs w:val="24"/>
        </w:rPr>
      </w:pPr>
      <w:r w:rsidRPr="00D622AF">
        <w:rPr>
          <w:color w:val="auto"/>
          <w:sz w:val="24"/>
          <w:szCs w:val="24"/>
        </w:rPr>
        <w:t>Individuals</w:t>
      </w:r>
    </w:p>
    <w:p w14:paraId="5A052D90" w14:textId="77777777" w:rsidR="00040B6D" w:rsidRDefault="00040B6D" w:rsidP="00040B6D">
      <w:pPr>
        <w:pStyle w:val="CDEnumberedlistbulletsvarious"/>
        <w:widowControl w:val="0"/>
        <w:numPr>
          <w:ilvl w:val="0"/>
          <w:numId w:val="28"/>
        </w:numPr>
        <w:tabs>
          <w:tab w:val="clear" w:pos="1080"/>
          <w:tab w:val="num" w:pos="360"/>
        </w:tabs>
        <w:autoSpaceDE w:val="0"/>
        <w:autoSpaceDN w:val="0"/>
        <w:adjustRightInd w:val="0"/>
        <w:spacing w:after="120"/>
        <w:ind w:left="360"/>
        <w:textAlignment w:val="center"/>
        <w:rPr>
          <w:color w:val="auto"/>
          <w:sz w:val="24"/>
          <w:szCs w:val="24"/>
        </w:rPr>
      </w:pPr>
      <w:r w:rsidRPr="00D622AF">
        <w:rPr>
          <w:color w:val="auto"/>
          <w:sz w:val="24"/>
          <w:szCs w:val="24"/>
        </w:rPr>
        <w:t>Total scores of placing classes</w:t>
      </w:r>
    </w:p>
    <w:p w14:paraId="13B1E2CE" w14:textId="77777777" w:rsidR="00AB73CD" w:rsidRPr="00D622AF" w:rsidRDefault="00AB73CD" w:rsidP="00040B6D">
      <w:pPr>
        <w:pStyle w:val="CDEnumberedlistbulletsvarious"/>
        <w:widowControl w:val="0"/>
        <w:numPr>
          <w:ilvl w:val="0"/>
          <w:numId w:val="28"/>
        </w:numPr>
        <w:tabs>
          <w:tab w:val="clear" w:pos="1080"/>
          <w:tab w:val="num" w:pos="360"/>
        </w:tabs>
        <w:autoSpaceDE w:val="0"/>
        <w:autoSpaceDN w:val="0"/>
        <w:adjustRightInd w:val="0"/>
        <w:spacing w:after="120"/>
        <w:ind w:left="360"/>
        <w:textAlignment w:val="center"/>
        <w:rPr>
          <w:color w:val="auto"/>
          <w:sz w:val="24"/>
          <w:szCs w:val="24"/>
        </w:rPr>
      </w:pPr>
      <w:r>
        <w:rPr>
          <w:color w:val="auto"/>
          <w:sz w:val="24"/>
          <w:szCs w:val="24"/>
        </w:rPr>
        <w:t>Total live poultry evaluation scoring</w:t>
      </w:r>
    </w:p>
    <w:p w14:paraId="2A56A51F" w14:textId="77777777" w:rsidR="00040B6D" w:rsidRPr="00D622AF" w:rsidRDefault="00040B6D" w:rsidP="00040B6D">
      <w:pPr>
        <w:rPr>
          <w:color w:val="auto"/>
        </w:rPr>
      </w:pPr>
    </w:p>
    <w:p w14:paraId="59095726" w14:textId="77777777" w:rsidR="00040B6D" w:rsidRPr="00D622AF" w:rsidRDefault="00040B6D" w:rsidP="00040B6D">
      <w:pPr>
        <w:pStyle w:val="CDEheading4lessspace0"/>
        <w:rPr>
          <w:color w:val="auto"/>
          <w:sz w:val="24"/>
          <w:szCs w:val="24"/>
        </w:rPr>
      </w:pPr>
      <w:r w:rsidRPr="00D622AF">
        <w:rPr>
          <w:color w:val="auto"/>
          <w:sz w:val="24"/>
          <w:szCs w:val="24"/>
        </w:rPr>
        <w:t>Team</w:t>
      </w:r>
    </w:p>
    <w:p w14:paraId="5661322E" w14:textId="77777777" w:rsidR="00040B6D" w:rsidRDefault="004D6B32" w:rsidP="00040B6D">
      <w:pPr>
        <w:pStyle w:val="CDEnumberedlistbulletsvarious"/>
        <w:widowControl w:val="0"/>
        <w:numPr>
          <w:ilvl w:val="0"/>
          <w:numId w:val="29"/>
        </w:numPr>
        <w:tabs>
          <w:tab w:val="clear" w:pos="1080"/>
          <w:tab w:val="num" w:pos="360"/>
        </w:tabs>
        <w:autoSpaceDE w:val="0"/>
        <w:autoSpaceDN w:val="0"/>
        <w:adjustRightInd w:val="0"/>
        <w:spacing w:after="120"/>
        <w:ind w:left="360"/>
        <w:textAlignment w:val="center"/>
        <w:rPr>
          <w:color w:val="auto"/>
          <w:sz w:val="24"/>
          <w:szCs w:val="24"/>
        </w:rPr>
      </w:pPr>
      <w:r w:rsidRPr="00D622AF">
        <w:rPr>
          <w:color w:val="auto"/>
          <w:sz w:val="24"/>
          <w:szCs w:val="24"/>
        </w:rPr>
        <w:t>Total scores of placing classes</w:t>
      </w:r>
    </w:p>
    <w:p w14:paraId="69CF05B2" w14:textId="77777777" w:rsidR="00AB73CD" w:rsidRPr="00D622AF" w:rsidRDefault="00AB73CD" w:rsidP="00040B6D">
      <w:pPr>
        <w:pStyle w:val="CDEnumberedlistbulletsvarious"/>
        <w:widowControl w:val="0"/>
        <w:numPr>
          <w:ilvl w:val="0"/>
          <w:numId w:val="29"/>
        </w:numPr>
        <w:tabs>
          <w:tab w:val="clear" w:pos="1080"/>
          <w:tab w:val="num" w:pos="360"/>
        </w:tabs>
        <w:autoSpaceDE w:val="0"/>
        <w:autoSpaceDN w:val="0"/>
        <w:adjustRightInd w:val="0"/>
        <w:spacing w:after="120"/>
        <w:ind w:left="360"/>
        <w:textAlignment w:val="center"/>
        <w:rPr>
          <w:color w:val="auto"/>
          <w:sz w:val="24"/>
          <w:szCs w:val="24"/>
        </w:rPr>
      </w:pPr>
      <w:r>
        <w:rPr>
          <w:color w:val="auto"/>
          <w:sz w:val="24"/>
          <w:szCs w:val="24"/>
        </w:rPr>
        <w:t>Total live poultry evaluation scoring</w:t>
      </w:r>
    </w:p>
    <w:p w14:paraId="461A6896" w14:textId="77777777" w:rsidR="00AB73CD" w:rsidRDefault="00AB73CD" w:rsidP="00D622AF">
      <w:pPr>
        <w:pStyle w:val="CDEHeading2"/>
      </w:pPr>
    </w:p>
    <w:p w14:paraId="7E2B240C" w14:textId="77777777" w:rsidR="00040B6D" w:rsidRPr="00AB73CD" w:rsidRDefault="00AB73CD" w:rsidP="00AB73CD">
      <w:pPr>
        <w:keepNext/>
        <w:keepLines/>
        <w:widowControl w:val="0"/>
        <w:suppressAutoHyphens/>
        <w:autoSpaceDE w:val="0"/>
        <w:autoSpaceDN w:val="0"/>
        <w:adjustRightInd w:val="0"/>
        <w:spacing w:after="180" w:line="400" w:lineRule="atLeast"/>
        <w:textAlignment w:val="center"/>
        <w:rPr>
          <w:rFonts w:eastAsia="Times New Roman" w:cs="KlinicSlab-Bold"/>
          <w:b/>
          <w:bCs/>
          <w:color w:val="004C97"/>
          <w:sz w:val="36"/>
          <w:szCs w:val="36"/>
        </w:rPr>
      </w:pPr>
      <w:r>
        <w:rPr>
          <w:rFonts w:eastAsia="Times New Roman" w:cs="KlinicSlab-Bold"/>
          <w:b/>
          <w:bCs/>
          <w:color w:val="004C97"/>
          <w:sz w:val="36"/>
          <w:szCs w:val="36"/>
        </w:rPr>
        <w:t>References</w:t>
      </w:r>
    </w:p>
    <w:p w14:paraId="5812CD3B" w14:textId="77777777" w:rsidR="00040B6D" w:rsidRDefault="00040B6D" w:rsidP="00D622AF">
      <w:pPr>
        <w:pStyle w:val="CDEBodytextitalics"/>
      </w:pPr>
      <w:r>
        <w:t>This list of references is not intended to be all-inclusive.</w:t>
      </w:r>
    </w:p>
    <w:p w14:paraId="6458276C" w14:textId="77777777" w:rsidR="00040B6D" w:rsidRDefault="00040B6D" w:rsidP="00D622AF">
      <w:pPr>
        <w:pStyle w:val="CDEBodytext"/>
      </w:pPr>
      <w:r>
        <w:t>Other sources may be utilized, and teachers are encouraged to make use of the very best instructional materials available. The following list contains references that may prove helpful during event preparation.</w:t>
      </w:r>
    </w:p>
    <w:p w14:paraId="24ED5605" w14:textId="77777777" w:rsidR="00DC2F17" w:rsidRDefault="00DC2F17" w:rsidP="00D622AF">
      <w:pPr>
        <w:pStyle w:val="CDEBodytext"/>
      </w:pPr>
      <w:r w:rsidRPr="00DC2F17">
        <w:t>Written test bank of even and odd years posted and updated annually on tnffa.org.</w:t>
      </w:r>
    </w:p>
    <w:p w14:paraId="4009B3FD" w14:textId="77777777" w:rsidR="00DC2F17" w:rsidRPr="00DC2F17" w:rsidRDefault="00DC2F17" w:rsidP="00D622AF">
      <w:pPr>
        <w:pStyle w:val="CDEBodytext"/>
      </w:pPr>
      <w:r>
        <w:t>Scantrons may be ordered from judgingcard.com</w:t>
      </w:r>
    </w:p>
    <w:p w14:paraId="4F4AD743" w14:textId="77777777" w:rsidR="00040B6D" w:rsidRDefault="00040B6D" w:rsidP="00D622AF">
      <w:pPr>
        <w:pStyle w:val="CDEbulletsbulletsvarious"/>
      </w:pPr>
      <w:r>
        <w:lastRenderedPageBreak/>
        <w:t xml:space="preserve">Available from Instructional Materials Service (IMS), Texas A&amp;M University, 2588 TAMUS, College Station, TX 77843-2588 (Phone: 979-845-6601; FAX: 979-845-6608; ims@tamu.edu; </w:t>
      </w:r>
      <w:r>
        <w:rPr>
          <w:rStyle w:val="CDEhyperlink"/>
        </w:rPr>
        <w:t>http://www-ims.tamu.edu/).</w:t>
      </w:r>
    </w:p>
    <w:p w14:paraId="053103D4" w14:textId="77777777" w:rsidR="00040B6D" w:rsidRDefault="00040B6D" w:rsidP="00D622AF">
      <w:pPr>
        <w:pStyle w:val="CDEbulletsbulletsvarious"/>
      </w:pPr>
      <w:r>
        <w:t>Poultry Grading Manual - Agriculture Handbook Number 31 (latest USDA edition) (IMS Catalog #0414)</w:t>
      </w:r>
    </w:p>
    <w:p w14:paraId="446C915D" w14:textId="77777777" w:rsidR="00040B6D" w:rsidRDefault="00040B6D" w:rsidP="00D622AF">
      <w:pPr>
        <w:pStyle w:val="CDEbulletsbulletsvarious"/>
      </w:pPr>
      <w:r>
        <w:t>Egg-Grading Manual - Agriculture Handbook Number 75 (latest USDA edition) (IMS Catalog #0417)</w:t>
      </w:r>
    </w:p>
    <w:p w14:paraId="14118337" w14:textId="77777777" w:rsidR="00040B6D" w:rsidRDefault="00040B6D" w:rsidP="00D622AF">
      <w:pPr>
        <w:pStyle w:val="CDEbulletsbulletsvarious"/>
      </w:pPr>
      <w:r>
        <w:t>National FFA Core Catalog</w:t>
      </w:r>
    </w:p>
    <w:p w14:paraId="7EE39411" w14:textId="77777777" w:rsidR="00040B6D" w:rsidRDefault="00040B6D" w:rsidP="00D622AF">
      <w:pPr>
        <w:pStyle w:val="CDEbulletsbulletsvarious"/>
      </w:pPr>
      <w:r>
        <w:t>Poultry Science Manual for National FFA Career Development Events. (sixth edition) (IMS Catalog #0418-5) (or from the National FFA Core Catalog product number PSM, 06 on online at http:/shop.ffa.org/poultry-science-manual-p38844.aspx). All examination items will be derived from this reference.</w:t>
      </w:r>
    </w:p>
    <w:p w14:paraId="7BB44E20" w14:textId="77777777" w:rsidR="00040B6D" w:rsidRDefault="00040B6D" w:rsidP="00D622AF">
      <w:pPr>
        <w:pStyle w:val="CDEbulletsbulletsvarious"/>
      </w:pPr>
      <w:r>
        <w:t xml:space="preserve">The Hormel Computing Slide is available through the National FFA Core Catalog, Item #HCSS, 888-332-2668 or online at </w:t>
      </w:r>
      <w:r>
        <w:rPr>
          <w:rStyle w:val="CDEhyperlink"/>
        </w:rPr>
        <w:t>http://shop.ffa.org</w:t>
      </w:r>
    </w:p>
    <w:p w14:paraId="4F262EDD" w14:textId="77777777" w:rsidR="00040B6D" w:rsidRDefault="00040B6D" w:rsidP="00D622AF">
      <w:pPr>
        <w:pStyle w:val="CDEbulletsbulletsvarious"/>
      </w:pPr>
      <w:r>
        <w:t>CDE Q &amp; A –</w:t>
      </w:r>
      <w:r>
        <w:rPr>
          <w:rStyle w:val="CDEhyperlink"/>
        </w:rPr>
        <w:t xml:space="preserve"> FFA.org</w:t>
      </w:r>
    </w:p>
    <w:p w14:paraId="06E0BD43" w14:textId="77777777" w:rsidR="00040B6D" w:rsidRDefault="00040B6D" w:rsidP="00D622AF">
      <w:pPr>
        <w:pStyle w:val="CDEbulletsbulletsvarious"/>
      </w:pPr>
      <w:r>
        <w:t>One Less Thing</w:t>
      </w:r>
    </w:p>
    <w:p w14:paraId="76C9792C" w14:textId="77777777" w:rsidR="00040B6D" w:rsidRPr="00040B6D" w:rsidRDefault="00040B6D" w:rsidP="00D622AF">
      <w:pPr>
        <w:pStyle w:val="CDEbulletsbulletsvarious"/>
      </w:pPr>
      <w:r w:rsidRPr="00040B6D">
        <w:t xml:space="preserve">Poultry Judging Handbook Lessons – </w:t>
      </w:r>
      <w:r w:rsidRPr="00040B6D">
        <w:rPr>
          <w:rStyle w:val="CDEhyperlink"/>
        </w:rPr>
        <w:t>www.onelessthing.net</w:t>
      </w:r>
    </w:p>
    <w:p w14:paraId="2A3A71EA" w14:textId="77777777" w:rsidR="00040B6D" w:rsidRPr="00D51FE6" w:rsidRDefault="00040B6D" w:rsidP="00040B6D">
      <w:pPr>
        <w:pStyle w:val="CDEnumberedlistbulletsvarious"/>
        <w:widowControl w:val="0"/>
        <w:numPr>
          <w:ilvl w:val="0"/>
          <w:numId w:val="0"/>
        </w:numPr>
        <w:autoSpaceDE w:val="0"/>
        <w:autoSpaceDN w:val="0"/>
        <w:adjustRightInd w:val="0"/>
        <w:spacing w:after="120"/>
        <w:ind w:left="360"/>
        <w:textAlignment w:val="center"/>
      </w:pPr>
    </w:p>
    <w:p w14:paraId="1F30EB43" w14:textId="77777777" w:rsidR="00A77DFE" w:rsidRDefault="00A77DFE" w:rsidP="00125EEF"/>
    <w:p w14:paraId="32BE273B" w14:textId="77777777" w:rsidR="00D1290B" w:rsidRDefault="00D1290B" w:rsidP="00D1290B">
      <w:pPr>
        <w:pStyle w:val="CDEScorecardtitleScorecards"/>
        <w:sectPr w:rsidR="00D1290B" w:rsidSect="005C3891">
          <w:type w:val="continuous"/>
          <w:pgSz w:w="12240" w:h="15840"/>
          <w:pgMar w:top="1440" w:right="1440" w:bottom="1440" w:left="1440" w:header="216" w:footer="0" w:gutter="0"/>
          <w:cols w:space="720"/>
          <w:docGrid w:linePitch="360"/>
        </w:sectPr>
      </w:pPr>
    </w:p>
    <w:p w14:paraId="43F3DD9F" w14:textId="77777777" w:rsidR="00040B6D" w:rsidRDefault="00040B6D" w:rsidP="00040B6D">
      <w:pPr>
        <w:pStyle w:val="CDEScorecardtitleScorecards"/>
      </w:pPr>
      <w:r>
        <w:lastRenderedPageBreak/>
        <w:t>Exterior Egg Quality Scorecard</w:t>
      </w:r>
    </w:p>
    <w:tbl>
      <w:tblPr>
        <w:tblW w:w="0" w:type="auto"/>
        <w:tblInd w:w="90" w:type="dxa"/>
        <w:tblLayout w:type="fixed"/>
        <w:tblCellMar>
          <w:left w:w="0" w:type="dxa"/>
          <w:right w:w="0" w:type="dxa"/>
        </w:tblCellMar>
        <w:tblLook w:val="0000" w:firstRow="0" w:lastRow="0" w:firstColumn="0" w:lastColumn="0" w:noHBand="0" w:noVBand="0"/>
      </w:tblPr>
      <w:tblGrid>
        <w:gridCol w:w="1266"/>
        <w:gridCol w:w="3150"/>
        <w:gridCol w:w="3150"/>
        <w:gridCol w:w="3150"/>
      </w:tblGrid>
      <w:tr w:rsidR="00040B6D" w14:paraId="3F16DCB1" w14:textId="77777777" w:rsidTr="00040B6D">
        <w:trPr>
          <w:trHeight w:val="60"/>
        </w:trPr>
        <w:tc>
          <w:tcPr>
            <w:tcW w:w="1266" w:type="dxa"/>
            <w:vMerge w:val="restart"/>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90" w:type="dxa"/>
              <w:bottom w:w="144" w:type="dxa"/>
              <w:right w:w="90" w:type="dxa"/>
            </w:tcMar>
            <w:vAlign w:val="center"/>
          </w:tcPr>
          <w:p w14:paraId="7D89F8C5" w14:textId="77777777" w:rsidR="00040B6D" w:rsidRDefault="00040B6D" w:rsidP="00040B6D">
            <w:pPr>
              <w:pStyle w:val="CDEscbheadermedium70kcenteredscbigger"/>
            </w:pPr>
            <w:r>
              <w:rPr>
                <w:rStyle w:val="CDEIndicatorzshouldntneed"/>
              </w:rPr>
              <w:t>Egg Number</w:t>
            </w:r>
          </w:p>
        </w:tc>
        <w:tc>
          <w:tcPr>
            <w:tcW w:w="9450" w:type="dxa"/>
            <w:gridSpan w:val="3"/>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90" w:type="dxa"/>
              <w:bottom w:w="144" w:type="dxa"/>
              <w:right w:w="90" w:type="dxa"/>
            </w:tcMar>
            <w:vAlign w:val="center"/>
          </w:tcPr>
          <w:p w14:paraId="31199FDE" w14:textId="77777777" w:rsidR="00040B6D" w:rsidRDefault="00040B6D" w:rsidP="00040B6D">
            <w:pPr>
              <w:pStyle w:val="CDEscbheadermedium70kcenteredscbigger"/>
            </w:pPr>
            <w:r>
              <w:rPr>
                <w:rStyle w:val="CDEIndicatorzshouldntneed"/>
              </w:rPr>
              <w:t>Exterior Quality Grades</w:t>
            </w:r>
          </w:p>
        </w:tc>
      </w:tr>
      <w:tr w:rsidR="00040B6D" w14:paraId="67CE319B" w14:textId="77777777" w:rsidTr="00040B6D">
        <w:trPr>
          <w:trHeight w:val="60"/>
        </w:trPr>
        <w:tc>
          <w:tcPr>
            <w:tcW w:w="1266" w:type="dxa"/>
            <w:vMerge/>
            <w:tcBorders>
              <w:top w:val="single" w:sz="4" w:space="0" w:color="231F20"/>
              <w:left w:val="single" w:sz="4" w:space="0" w:color="231F20"/>
              <w:bottom w:val="single" w:sz="4" w:space="0" w:color="231F20"/>
              <w:right w:val="single" w:sz="4" w:space="0" w:color="231F20"/>
            </w:tcBorders>
            <w:shd w:val="clear" w:color="auto" w:fill="B7DBFF" w:themeFill="text1" w:themeFillTint="33"/>
          </w:tcPr>
          <w:p w14:paraId="6B1D525B"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90" w:type="dxa"/>
              <w:bottom w:w="144" w:type="dxa"/>
              <w:right w:w="90" w:type="dxa"/>
            </w:tcMar>
            <w:vAlign w:val="center"/>
          </w:tcPr>
          <w:p w14:paraId="5EED6804" w14:textId="77777777" w:rsidR="00040B6D" w:rsidRDefault="00040B6D" w:rsidP="00040B6D">
            <w:pPr>
              <w:pStyle w:val="CDEscbheadermedium70kcenteredscbigger"/>
            </w:pPr>
            <w:r>
              <w:t>AA/A</w:t>
            </w:r>
          </w:p>
        </w:tc>
        <w:tc>
          <w:tcPr>
            <w:tcW w:w="31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90" w:type="dxa"/>
              <w:bottom w:w="144" w:type="dxa"/>
              <w:right w:w="90" w:type="dxa"/>
            </w:tcMar>
            <w:vAlign w:val="center"/>
          </w:tcPr>
          <w:p w14:paraId="54BC3E23" w14:textId="77777777" w:rsidR="00040B6D" w:rsidRDefault="00040B6D" w:rsidP="00040B6D">
            <w:pPr>
              <w:pStyle w:val="CDEscbheadermedium70kcenteredscbigger"/>
            </w:pPr>
            <w:r>
              <w:t>B</w:t>
            </w:r>
          </w:p>
        </w:tc>
        <w:tc>
          <w:tcPr>
            <w:tcW w:w="31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144" w:type="dxa"/>
              <w:left w:w="90" w:type="dxa"/>
              <w:bottom w:w="144" w:type="dxa"/>
              <w:right w:w="90" w:type="dxa"/>
            </w:tcMar>
            <w:vAlign w:val="center"/>
          </w:tcPr>
          <w:p w14:paraId="54A8B901" w14:textId="77777777" w:rsidR="00040B6D" w:rsidRDefault="00040B6D" w:rsidP="00040B6D">
            <w:pPr>
              <w:pStyle w:val="CDEscbheadermedium70kcenteredscbigger"/>
            </w:pPr>
            <w:r>
              <w:t>NG</w:t>
            </w:r>
          </w:p>
        </w:tc>
      </w:tr>
      <w:tr w:rsidR="00040B6D" w14:paraId="1EC74487"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C51E3C5" w14:textId="77777777" w:rsidR="00040B6D" w:rsidRDefault="00040B6D" w:rsidP="00040B6D">
            <w:pPr>
              <w:pStyle w:val="CDEscbleftcol10ptmedscbigger"/>
              <w:jc w:val="center"/>
            </w:pPr>
            <w:r>
              <w:t>1</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C9BDBF4"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251DBF6"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9702850" w14:textId="77777777" w:rsidR="00040B6D" w:rsidRDefault="00040B6D" w:rsidP="00040B6D">
            <w:pPr>
              <w:pStyle w:val="NoParagraphStyle"/>
              <w:spacing w:line="240" w:lineRule="auto"/>
              <w:textAlignment w:val="auto"/>
              <w:rPr>
                <w:rFonts w:cs="Times New Roman"/>
                <w:color w:val="auto"/>
              </w:rPr>
            </w:pPr>
          </w:p>
        </w:tc>
      </w:tr>
      <w:tr w:rsidR="00040B6D" w14:paraId="610675CB"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D9CC31C" w14:textId="77777777" w:rsidR="00040B6D" w:rsidRDefault="00040B6D" w:rsidP="00040B6D">
            <w:pPr>
              <w:pStyle w:val="CDEscbleftcol10ptmedscbigger"/>
              <w:jc w:val="center"/>
            </w:pPr>
            <w:r>
              <w:t>2</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1F601BB"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5AD46BD"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37F9866" w14:textId="77777777" w:rsidR="00040B6D" w:rsidRDefault="00040B6D" w:rsidP="00040B6D">
            <w:pPr>
              <w:pStyle w:val="NoParagraphStyle"/>
              <w:spacing w:line="240" w:lineRule="auto"/>
              <w:textAlignment w:val="auto"/>
              <w:rPr>
                <w:rFonts w:cs="Times New Roman"/>
                <w:color w:val="auto"/>
              </w:rPr>
            </w:pPr>
          </w:p>
        </w:tc>
      </w:tr>
      <w:tr w:rsidR="00040B6D" w14:paraId="4F0C1A92"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FE1C66F" w14:textId="77777777" w:rsidR="00040B6D" w:rsidRDefault="00040B6D" w:rsidP="00040B6D">
            <w:pPr>
              <w:pStyle w:val="CDEscbleftcol10ptmedscbigger"/>
              <w:jc w:val="center"/>
            </w:pPr>
            <w:r>
              <w:t>3</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3867A6D"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91362DD"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7C4AC1F" w14:textId="77777777" w:rsidR="00040B6D" w:rsidRDefault="00040B6D" w:rsidP="00040B6D">
            <w:pPr>
              <w:pStyle w:val="NoParagraphStyle"/>
              <w:spacing w:line="240" w:lineRule="auto"/>
              <w:textAlignment w:val="auto"/>
              <w:rPr>
                <w:rFonts w:cs="Times New Roman"/>
                <w:color w:val="auto"/>
              </w:rPr>
            </w:pPr>
          </w:p>
        </w:tc>
      </w:tr>
      <w:tr w:rsidR="00040B6D" w14:paraId="6BED2026"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E642FE1" w14:textId="77777777" w:rsidR="00040B6D" w:rsidRDefault="00040B6D" w:rsidP="00040B6D">
            <w:pPr>
              <w:pStyle w:val="CDEscbleftcol10ptmedscbigger"/>
              <w:jc w:val="center"/>
            </w:pPr>
            <w:r>
              <w:t>4</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48D803E"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37D7229"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E916C1B" w14:textId="77777777" w:rsidR="00040B6D" w:rsidRDefault="00040B6D" w:rsidP="00040B6D">
            <w:pPr>
              <w:pStyle w:val="NoParagraphStyle"/>
              <w:spacing w:line="240" w:lineRule="auto"/>
              <w:textAlignment w:val="auto"/>
              <w:rPr>
                <w:rFonts w:cs="Times New Roman"/>
                <w:color w:val="auto"/>
              </w:rPr>
            </w:pPr>
          </w:p>
        </w:tc>
      </w:tr>
      <w:tr w:rsidR="00040B6D" w14:paraId="537BE242"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2F73191" w14:textId="77777777" w:rsidR="00040B6D" w:rsidRDefault="00040B6D" w:rsidP="00040B6D">
            <w:pPr>
              <w:pStyle w:val="CDEscbleftcol10ptmedscbigger"/>
              <w:jc w:val="center"/>
            </w:pPr>
            <w:r>
              <w:t>5</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035408B"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5FA0F87"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532A8A1" w14:textId="77777777" w:rsidR="00040B6D" w:rsidRDefault="00040B6D" w:rsidP="00040B6D">
            <w:pPr>
              <w:pStyle w:val="NoParagraphStyle"/>
              <w:spacing w:line="240" w:lineRule="auto"/>
              <w:textAlignment w:val="auto"/>
              <w:rPr>
                <w:rFonts w:cs="Times New Roman"/>
                <w:color w:val="auto"/>
              </w:rPr>
            </w:pPr>
          </w:p>
        </w:tc>
      </w:tr>
      <w:tr w:rsidR="00040B6D" w14:paraId="16FFF0D1"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2A3D98A" w14:textId="77777777" w:rsidR="00040B6D" w:rsidRDefault="00040B6D" w:rsidP="00040B6D">
            <w:pPr>
              <w:pStyle w:val="CDEscbleftcol10ptmedscbigger"/>
              <w:jc w:val="center"/>
            </w:pPr>
            <w:r>
              <w:t>6</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2DD5B9F"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110D075"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D19EF58" w14:textId="77777777" w:rsidR="00040B6D" w:rsidRDefault="00040B6D" w:rsidP="00040B6D">
            <w:pPr>
              <w:pStyle w:val="NoParagraphStyle"/>
              <w:spacing w:line="240" w:lineRule="auto"/>
              <w:textAlignment w:val="auto"/>
              <w:rPr>
                <w:rFonts w:cs="Times New Roman"/>
                <w:color w:val="auto"/>
              </w:rPr>
            </w:pPr>
          </w:p>
        </w:tc>
      </w:tr>
      <w:tr w:rsidR="00040B6D" w14:paraId="1E8BAF2F"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3C6407D" w14:textId="77777777" w:rsidR="00040B6D" w:rsidRDefault="00040B6D" w:rsidP="00040B6D">
            <w:pPr>
              <w:pStyle w:val="CDEscbleftcol10ptmedscbigger"/>
              <w:jc w:val="center"/>
            </w:pPr>
            <w:r>
              <w:t>7</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7A4EEF4"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D6FBDB7"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2CDDC5D" w14:textId="77777777" w:rsidR="00040B6D" w:rsidRDefault="00040B6D" w:rsidP="00040B6D">
            <w:pPr>
              <w:pStyle w:val="NoParagraphStyle"/>
              <w:spacing w:line="240" w:lineRule="auto"/>
              <w:textAlignment w:val="auto"/>
              <w:rPr>
                <w:rFonts w:cs="Times New Roman"/>
                <w:color w:val="auto"/>
              </w:rPr>
            </w:pPr>
          </w:p>
        </w:tc>
      </w:tr>
      <w:tr w:rsidR="00040B6D" w14:paraId="6CC08A10"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FCC57EB" w14:textId="77777777" w:rsidR="00040B6D" w:rsidRDefault="00040B6D" w:rsidP="00040B6D">
            <w:pPr>
              <w:pStyle w:val="CDEscbleftcol10ptmedscbigger"/>
              <w:jc w:val="center"/>
            </w:pPr>
            <w:r>
              <w:t>8</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D55B4E8"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C09D65D"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0717C77" w14:textId="77777777" w:rsidR="00040B6D" w:rsidRDefault="00040B6D" w:rsidP="00040B6D">
            <w:pPr>
              <w:pStyle w:val="NoParagraphStyle"/>
              <w:spacing w:line="240" w:lineRule="auto"/>
              <w:textAlignment w:val="auto"/>
              <w:rPr>
                <w:rFonts w:cs="Times New Roman"/>
                <w:color w:val="auto"/>
              </w:rPr>
            </w:pPr>
          </w:p>
        </w:tc>
      </w:tr>
      <w:tr w:rsidR="00040B6D" w14:paraId="58276FDB"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17D87CB" w14:textId="77777777" w:rsidR="00040B6D" w:rsidRDefault="00040B6D" w:rsidP="00040B6D">
            <w:pPr>
              <w:pStyle w:val="CDEscbleftcol10ptmedscbigger"/>
              <w:jc w:val="center"/>
            </w:pPr>
            <w:r>
              <w:t>9</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7CF3384"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2F80E58"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14B1312" w14:textId="77777777" w:rsidR="00040B6D" w:rsidRDefault="00040B6D" w:rsidP="00040B6D">
            <w:pPr>
              <w:pStyle w:val="NoParagraphStyle"/>
              <w:spacing w:line="240" w:lineRule="auto"/>
              <w:textAlignment w:val="auto"/>
              <w:rPr>
                <w:rFonts w:cs="Times New Roman"/>
                <w:color w:val="auto"/>
              </w:rPr>
            </w:pPr>
          </w:p>
        </w:tc>
      </w:tr>
      <w:tr w:rsidR="00040B6D" w14:paraId="11518D23" w14:textId="77777777" w:rsidTr="00040B6D">
        <w:trPr>
          <w:trHeight w:val="60"/>
        </w:trPr>
        <w:tc>
          <w:tcPr>
            <w:tcW w:w="126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BFB07FC" w14:textId="77777777" w:rsidR="00040B6D" w:rsidRDefault="00040B6D" w:rsidP="00040B6D">
            <w:pPr>
              <w:pStyle w:val="CDEscbleftcol10ptmedscbigger"/>
              <w:jc w:val="center"/>
            </w:pPr>
            <w:r>
              <w:t>10</w:t>
            </w: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86E502C"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6B068B1D" w14:textId="77777777" w:rsidR="00040B6D" w:rsidRDefault="00040B6D" w:rsidP="00040B6D">
            <w:pPr>
              <w:pStyle w:val="NoParagraphStyle"/>
              <w:spacing w:line="240" w:lineRule="auto"/>
              <w:textAlignment w:val="auto"/>
              <w:rPr>
                <w:rFonts w:cs="Times New Roman"/>
                <w:color w:val="auto"/>
              </w:rPr>
            </w:pPr>
          </w:p>
        </w:tc>
        <w:tc>
          <w:tcPr>
            <w:tcW w:w="315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513BD49" w14:textId="77777777" w:rsidR="00040B6D" w:rsidRDefault="00040B6D" w:rsidP="00040B6D">
            <w:pPr>
              <w:pStyle w:val="NoParagraphStyle"/>
              <w:spacing w:line="240" w:lineRule="auto"/>
              <w:textAlignment w:val="auto"/>
              <w:rPr>
                <w:rFonts w:cs="Times New Roman"/>
                <w:color w:val="auto"/>
              </w:rPr>
            </w:pPr>
          </w:p>
        </w:tc>
      </w:tr>
    </w:tbl>
    <w:p w14:paraId="00A035AF" w14:textId="77777777" w:rsidR="00040B6D" w:rsidRPr="00CC631E" w:rsidRDefault="00040B6D" w:rsidP="00040B6D">
      <w:pPr>
        <w:rPr>
          <w:rFonts w:eastAsia="MS PGothic"/>
        </w:rPr>
      </w:pPr>
    </w:p>
    <w:p w14:paraId="1D38365F" w14:textId="77777777" w:rsidR="00040B6D" w:rsidRDefault="00040B6D" w:rsidP="00040B6D">
      <w:pPr>
        <w:pStyle w:val="CDEScorecardtitleScorecards"/>
        <w:spacing w:after="180"/>
      </w:pPr>
      <w:r>
        <w:br w:type="page"/>
      </w:r>
      <w:r>
        <w:lastRenderedPageBreak/>
        <w:t>Sample Scorecard</w:t>
      </w:r>
    </w:p>
    <w:p w14:paraId="108A8C0B" w14:textId="77777777" w:rsidR="00040B6D" w:rsidRDefault="00040B6D" w:rsidP="00040B6D">
      <w:pPr>
        <w:pStyle w:val="CDEheading5withlessspace"/>
        <w:ind w:left="0"/>
        <w:rPr>
          <w:color w:val="000000"/>
          <w:sz w:val="22"/>
          <w:szCs w:val="22"/>
        </w:rPr>
      </w:pPr>
      <w:r>
        <w:t>Egg Exterior Quality Written Factors</w:t>
      </w:r>
    </w:p>
    <w:tbl>
      <w:tblPr>
        <w:tblW w:w="0" w:type="auto"/>
        <w:tblInd w:w="90" w:type="dxa"/>
        <w:tblLayout w:type="fixed"/>
        <w:tblCellMar>
          <w:left w:w="0" w:type="dxa"/>
          <w:right w:w="0" w:type="dxa"/>
        </w:tblCellMar>
        <w:tblLook w:val="0000" w:firstRow="0" w:lastRow="0" w:firstColumn="0" w:lastColumn="0" w:noHBand="0" w:noVBand="0"/>
      </w:tblPr>
      <w:tblGrid>
        <w:gridCol w:w="3233"/>
        <w:gridCol w:w="450"/>
        <w:gridCol w:w="450"/>
        <w:gridCol w:w="450"/>
        <w:gridCol w:w="450"/>
        <w:gridCol w:w="450"/>
        <w:gridCol w:w="450"/>
        <w:gridCol w:w="450"/>
        <w:gridCol w:w="450"/>
        <w:gridCol w:w="450"/>
        <w:gridCol w:w="450"/>
        <w:gridCol w:w="450"/>
        <w:gridCol w:w="450"/>
        <w:gridCol w:w="450"/>
        <w:gridCol w:w="450"/>
        <w:gridCol w:w="450"/>
      </w:tblGrid>
      <w:tr w:rsidR="00040B6D" w14:paraId="14CF027D" w14:textId="77777777" w:rsidTr="00040B6D">
        <w:trPr>
          <w:trHeight w:val="468"/>
        </w:trPr>
        <w:tc>
          <w:tcPr>
            <w:tcW w:w="3233" w:type="dxa"/>
            <w:vMerge w:val="restart"/>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2E2B4373" w14:textId="77777777" w:rsidR="00040B6D" w:rsidRDefault="00040B6D" w:rsidP="00040B6D">
            <w:pPr>
              <w:pStyle w:val="CDEscbheadermedium70kcenteredscbigger"/>
            </w:pPr>
            <w:r>
              <w:rPr>
                <w:rStyle w:val="CDEIndicatorzshouldntneed"/>
              </w:rPr>
              <w:t>Defect</w:t>
            </w:r>
          </w:p>
        </w:tc>
        <w:tc>
          <w:tcPr>
            <w:tcW w:w="6750" w:type="dxa"/>
            <w:gridSpan w:val="15"/>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4CC74C82" w14:textId="77777777" w:rsidR="00040B6D" w:rsidRDefault="00040B6D" w:rsidP="00040B6D">
            <w:pPr>
              <w:pStyle w:val="CDEscbheadermedium70kcenteredscbigger"/>
            </w:pPr>
            <w:r>
              <w:rPr>
                <w:rStyle w:val="CDEIndicatorzshouldntneed"/>
              </w:rPr>
              <w:t>Egg Number</w:t>
            </w:r>
          </w:p>
        </w:tc>
      </w:tr>
      <w:tr w:rsidR="00040B6D" w14:paraId="3E924FC1" w14:textId="77777777" w:rsidTr="00040B6D">
        <w:trPr>
          <w:trHeight w:val="423"/>
        </w:trPr>
        <w:tc>
          <w:tcPr>
            <w:tcW w:w="3233" w:type="dxa"/>
            <w:vMerge/>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tcPr>
          <w:p w14:paraId="649F3CB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4BEA1BDD" w14:textId="77777777" w:rsidR="00040B6D" w:rsidRDefault="00040B6D" w:rsidP="00040B6D">
            <w:pPr>
              <w:pStyle w:val="CDEscbheadermedium70kcenteredscbigger"/>
            </w:pPr>
            <w:r>
              <w:t>1</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6F3BDB21" w14:textId="77777777" w:rsidR="00040B6D" w:rsidRDefault="00040B6D" w:rsidP="00040B6D">
            <w:pPr>
              <w:pStyle w:val="CDEscbheadermedium70kcenteredscbigger"/>
            </w:pPr>
            <w:r>
              <w:t>2</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665265C4" w14:textId="77777777" w:rsidR="00040B6D" w:rsidRDefault="00040B6D" w:rsidP="00040B6D">
            <w:pPr>
              <w:pStyle w:val="CDEscbheadermedium70kcenteredscbigger"/>
            </w:pPr>
            <w:r>
              <w:t>3</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0216F5E3" w14:textId="77777777" w:rsidR="00040B6D" w:rsidRDefault="00040B6D" w:rsidP="00040B6D">
            <w:pPr>
              <w:pStyle w:val="CDEscbheadermedium70kcenteredscbigger"/>
            </w:pPr>
            <w:r>
              <w:t>4</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45E3A53C" w14:textId="77777777" w:rsidR="00040B6D" w:rsidRDefault="00040B6D" w:rsidP="00040B6D">
            <w:pPr>
              <w:pStyle w:val="CDEscbheadermedium70kcenteredscbigger"/>
            </w:pPr>
            <w:r>
              <w:t>5</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4946C93D" w14:textId="77777777" w:rsidR="00040B6D" w:rsidRDefault="00040B6D" w:rsidP="00040B6D">
            <w:pPr>
              <w:pStyle w:val="CDEscbheadermedium70kcenteredscbigger"/>
            </w:pPr>
            <w:r>
              <w:t>6</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3BA2FCDB" w14:textId="77777777" w:rsidR="00040B6D" w:rsidRDefault="00040B6D" w:rsidP="00040B6D">
            <w:pPr>
              <w:pStyle w:val="CDEscbheadermedium70kcenteredscbigger"/>
            </w:pPr>
            <w:r>
              <w:t>7</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76CB3346" w14:textId="77777777" w:rsidR="00040B6D" w:rsidRDefault="00040B6D" w:rsidP="00040B6D">
            <w:pPr>
              <w:pStyle w:val="CDEscbheadermedium70kcenteredscbigger"/>
            </w:pPr>
            <w:r>
              <w:t>8</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6C7AFCD6" w14:textId="77777777" w:rsidR="00040B6D" w:rsidRDefault="00040B6D" w:rsidP="00040B6D">
            <w:pPr>
              <w:pStyle w:val="CDEscbheadermedium70kcenteredscbigger"/>
            </w:pPr>
            <w:r>
              <w:t>9</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45429A0C" w14:textId="77777777" w:rsidR="00040B6D" w:rsidRDefault="00040B6D" w:rsidP="00040B6D">
            <w:pPr>
              <w:pStyle w:val="CDEscbheadermedium70kcenteredscbigger"/>
            </w:pPr>
            <w:r>
              <w:t>10</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271CA563" w14:textId="77777777" w:rsidR="00040B6D" w:rsidRDefault="00040B6D" w:rsidP="00040B6D">
            <w:pPr>
              <w:pStyle w:val="CDEscbheadermedium70kcenteredscbigger"/>
            </w:pPr>
            <w:r>
              <w:t>11</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11019771" w14:textId="77777777" w:rsidR="00040B6D" w:rsidRDefault="00040B6D" w:rsidP="00040B6D">
            <w:pPr>
              <w:pStyle w:val="CDEscbheadermedium70kcenteredscbigger"/>
            </w:pPr>
            <w:r>
              <w:t>12</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051B80AD" w14:textId="77777777" w:rsidR="00040B6D" w:rsidRDefault="00040B6D" w:rsidP="00040B6D">
            <w:pPr>
              <w:pStyle w:val="CDEscbheadermedium70kcenteredscbigger"/>
            </w:pPr>
            <w:r>
              <w:t>13</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0B243049" w14:textId="77777777" w:rsidR="00040B6D" w:rsidRDefault="00040B6D" w:rsidP="00040B6D">
            <w:pPr>
              <w:pStyle w:val="CDEscbheadermedium70kcenteredscbigger"/>
            </w:pPr>
            <w:r>
              <w:t>14</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065D2648" w14:textId="77777777" w:rsidR="00040B6D" w:rsidRDefault="00040B6D" w:rsidP="00040B6D">
            <w:pPr>
              <w:pStyle w:val="CDEscbheadermedium70kcenteredscbigger"/>
            </w:pPr>
            <w:r>
              <w:t>15</w:t>
            </w:r>
          </w:p>
        </w:tc>
      </w:tr>
      <w:tr w:rsidR="00040B6D" w14:paraId="42AE33AF"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E0A706A" w14:textId="77777777" w:rsidR="00040B6D" w:rsidRDefault="00040B6D" w:rsidP="00040B6D">
            <w:pPr>
              <w:pStyle w:val="CDEscbleftcol10ptmedscbigger"/>
            </w:pPr>
            <w:r>
              <w:t>Checked</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187490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E0A80E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400813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26B51F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A35136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1353A1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2036EA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8B81F9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AA1669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CE943D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BDC3D3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B24291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54A0CB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4D761E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5D40AC6" w14:textId="77777777" w:rsidR="00040B6D" w:rsidRDefault="00040B6D" w:rsidP="00040B6D">
            <w:pPr>
              <w:pStyle w:val="NoParagraphStyle"/>
              <w:spacing w:line="240" w:lineRule="auto"/>
              <w:textAlignment w:val="auto"/>
              <w:rPr>
                <w:rFonts w:cs="Times New Roman"/>
                <w:color w:val="auto"/>
              </w:rPr>
            </w:pPr>
          </w:p>
        </w:tc>
      </w:tr>
      <w:tr w:rsidR="00040B6D" w14:paraId="7738EB6E"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0018DAD" w14:textId="77777777" w:rsidR="00040B6D" w:rsidRDefault="00040B6D" w:rsidP="00040B6D">
            <w:pPr>
              <w:pStyle w:val="CDEscbleftcol10ptmedscbigger"/>
            </w:pPr>
            <w:r>
              <w:t>Dented Checked</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6A4FC2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26ABAB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388CD3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235008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661530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EBBA25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F4FD02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3F22FC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D1EDE0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439518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5F9290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2A7663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B09AED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D862E6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FAFD2DA" w14:textId="77777777" w:rsidR="00040B6D" w:rsidRDefault="00040B6D" w:rsidP="00040B6D">
            <w:pPr>
              <w:pStyle w:val="NoParagraphStyle"/>
              <w:spacing w:line="240" w:lineRule="auto"/>
              <w:textAlignment w:val="auto"/>
              <w:rPr>
                <w:rFonts w:cs="Times New Roman"/>
                <w:color w:val="auto"/>
              </w:rPr>
            </w:pPr>
          </w:p>
        </w:tc>
      </w:tr>
      <w:tr w:rsidR="00040B6D" w14:paraId="101C41CC"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DACCCED" w14:textId="77777777" w:rsidR="00040B6D" w:rsidRDefault="00040B6D" w:rsidP="00040B6D">
            <w:pPr>
              <w:pStyle w:val="CDEscbleftcol10ptmedscbigger"/>
            </w:pPr>
            <w:r>
              <w:t>Leaker</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93E849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E70EB7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D0736C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8CD9A2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29FC1E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5DE9EC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87ED6E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506E07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3DEF86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BEC247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D40BB8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7672E7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C6D7D5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F6D653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2D0D230" w14:textId="77777777" w:rsidR="00040B6D" w:rsidRDefault="00040B6D" w:rsidP="00040B6D">
            <w:pPr>
              <w:pStyle w:val="NoParagraphStyle"/>
              <w:spacing w:line="240" w:lineRule="auto"/>
              <w:textAlignment w:val="auto"/>
              <w:rPr>
                <w:rFonts w:cs="Times New Roman"/>
                <w:color w:val="auto"/>
              </w:rPr>
            </w:pPr>
          </w:p>
        </w:tc>
      </w:tr>
      <w:tr w:rsidR="00040B6D" w14:paraId="3EDD9164"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714F817" w14:textId="77777777" w:rsidR="00040B6D" w:rsidRDefault="00040B6D" w:rsidP="00040B6D">
            <w:pPr>
              <w:pStyle w:val="CDEscbleftcol10ptmedscbigger"/>
            </w:pPr>
            <w:r>
              <w:t>Slight/Moderate Stain</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A7E610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D5DE94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6CAC2B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B9D181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4B0E40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128753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825EAA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1A774B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036448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CEF24D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D66130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FF46D7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F189FD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EB7B4C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89ECAF9" w14:textId="77777777" w:rsidR="00040B6D" w:rsidRDefault="00040B6D" w:rsidP="00040B6D">
            <w:pPr>
              <w:pStyle w:val="NoParagraphStyle"/>
              <w:spacing w:line="240" w:lineRule="auto"/>
              <w:textAlignment w:val="auto"/>
              <w:rPr>
                <w:rFonts w:cs="Times New Roman"/>
                <w:color w:val="auto"/>
              </w:rPr>
            </w:pPr>
          </w:p>
        </w:tc>
      </w:tr>
      <w:tr w:rsidR="00040B6D" w14:paraId="102873A9"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51F887C" w14:textId="77777777" w:rsidR="00040B6D" w:rsidRDefault="00040B6D" w:rsidP="00040B6D">
            <w:pPr>
              <w:pStyle w:val="CDEscbleftcol10ptmedscbigger"/>
            </w:pPr>
            <w:r>
              <w:t>Prominent Stain</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5C3F11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905A6E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8DFA1D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6506D0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672862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292126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8D92A7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E3F461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C719E6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DD797E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2EB971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310383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048FD7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B31225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6FE2D9A" w14:textId="77777777" w:rsidR="00040B6D" w:rsidRDefault="00040B6D" w:rsidP="00040B6D">
            <w:pPr>
              <w:pStyle w:val="NoParagraphStyle"/>
              <w:spacing w:line="240" w:lineRule="auto"/>
              <w:textAlignment w:val="auto"/>
              <w:rPr>
                <w:rFonts w:cs="Times New Roman"/>
                <w:color w:val="auto"/>
              </w:rPr>
            </w:pPr>
          </w:p>
        </w:tc>
      </w:tr>
      <w:tr w:rsidR="00040B6D" w14:paraId="3F9A1160"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AE9D55C" w14:textId="77777777" w:rsidR="00040B6D" w:rsidRDefault="00040B6D" w:rsidP="00040B6D">
            <w:pPr>
              <w:pStyle w:val="CDEscbleftcol10ptmedscbigger"/>
            </w:pPr>
            <w:r>
              <w:t>Adhering Dirt/Foreign Material</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7AB28B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C47312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2368D0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1CDEF6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4655D4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FB7CB4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8FF1B6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DCAC40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6CF7F0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148659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16E20F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8F40FD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6101F5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38F38F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888B524" w14:textId="77777777" w:rsidR="00040B6D" w:rsidRDefault="00040B6D" w:rsidP="00040B6D">
            <w:pPr>
              <w:pStyle w:val="NoParagraphStyle"/>
              <w:spacing w:line="240" w:lineRule="auto"/>
              <w:textAlignment w:val="auto"/>
              <w:rPr>
                <w:rFonts w:cs="Times New Roman"/>
                <w:color w:val="auto"/>
              </w:rPr>
            </w:pPr>
          </w:p>
        </w:tc>
      </w:tr>
      <w:tr w:rsidR="00040B6D" w14:paraId="513DE7B6"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4996DEA" w14:textId="77777777" w:rsidR="00040B6D" w:rsidRDefault="00040B6D" w:rsidP="00040B6D">
            <w:pPr>
              <w:pStyle w:val="CDEscbleftcol10ptmedscbigger"/>
            </w:pPr>
            <w:r>
              <w:t>Decidedly Misshapen</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D1A5BE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744D26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649CF8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8AB5AC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0C5DA2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15013C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813261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1A9ED3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EFD614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989603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63C269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CA26E0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E644C0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8C56C9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8E340E8" w14:textId="77777777" w:rsidR="00040B6D" w:rsidRDefault="00040B6D" w:rsidP="00040B6D">
            <w:pPr>
              <w:pStyle w:val="NoParagraphStyle"/>
              <w:spacing w:line="240" w:lineRule="auto"/>
              <w:textAlignment w:val="auto"/>
              <w:rPr>
                <w:rFonts w:cs="Times New Roman"/>
                <w:color w:val="auto"/>
              </w:rPr>
            </w:pPr>
          </w:p>
        </w:tc>
      </w:tr>
      <w:tr w:rsidR="00040B6D" w14:paraId="61CD16DA"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EEF0C61" w14:textId="77777777" w:rsidR="00040B6D" w:rsidRDefault="00040B6D" w:rsidP="00040B6D">
            <w:pPr>
              <w:pStyle w:val="CDEscbleftcol10ptmedscbigger"/>
            </w:pPr>
            <w:r>
              <w:t>Large Calcium Deposits</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3BAC83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F9FE42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400CE3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DF4CFC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3D4DCE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82BD70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4E3D43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352460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655963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C71B39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103BDB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791D3B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0751E0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80EC67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9E1AD95" w14:textId="77777777" w:rsidR="00040B6D" w:rsidRDefault="00040B6D" w:rsidP="00040B6D">
            <w:pPr>
              <w:pStyle w:val="NoParagraphStyle"/>
              <w:spacing w:line="240" w:lineRule="auto"/>
              <w:textAlignment w:val="auto"/>
              <w:rPr>
                <w:rFonts w:cs="Times New Roman"/>
                <w:color w:val="auto"/>
              </w:rPr>
            </w:pPr>
          </w:p>
        </w:tc>
      </w:tr>
      <w:tr w:rsidR="00040B6D" w14:paraId="36ABF1E6"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3F28E6D" w14:textId="77777777" w:rsidR="00040B6D" w:rsidRDefault="00040B6D" w:rsidP="00040B6D">
            <w:pPr>
              <w:pStyle w:val="CDEscbleftcol10ptmedscbigger"/>
            </w:pPr>
            <w:r>
              <w:t>Body Check</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B4EAE4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480F35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203719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929C82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2EF9A1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CF83B9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A13607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468365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CFA105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0516D7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EE126E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E9D458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2802F7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AA8EA4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D3072AC" w14:textId="77777777" w:rsidR="00040B6D" w:rsidRDefault="00040B6D" w:rsidP="00040B6D">
            <w:pPr>
              <w:pStyle w:val="NoParagraphStyle"/>
              <w:spacing w:line="240" w:lineRule="auto"/>
              <w:textAlignment w:val="auto"/>
              <w:rPr>
                <w:rFonts w:cs="Times New Roman"/>
                <w:color w:val="auto"/>
              </w:rPr>
            </w:pPr>
          </w:p>
        </w:tc>
      </w:tr>
      <w:tr w:rsidR="00040B6D" w14:paraId="3118C334"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D6BCDFB" w14:textId="77777777" w:rsidR="00040B6D" w:rsidRDefault="00040B6D" w:rsidP="00040B6D">
            <w:pPr>
              <w:pStyle w:val="CDEscbleftcol10ptmedscbigger"/>
            </w:pPr>
            <w:r>
              <w:t>Pronounced Ridges</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BCA16B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2D5253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600BF0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5ADAE3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3022F3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5D9BDF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D58E7E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6C4329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FD6EB1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3055F1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01CF23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185A03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E60559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0BF719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B76A15A" w14:textId="77777777" w:rsidR="00040B6D" w:rsidRDefault="00040B6D" w:rsidP="00040B6D">
            <w:pPr>
              <w:pStyle w:val="NoParagraphStyle"/>
              <w:spacing w:line="240" w:lineRule="auto"/>
              <w:textAlignment w:val="auto"/>
              <w:rPr>
                <w:rFonts w:cs="Times New Roman"/>
                <w:color w:val="auto"/>
              </w:rPr>
            </w:pPr>
          </w:p>
        </w:tc>
      </w:tr>
      <w:tr w:rsidR="00040B6D" w14:paraId="6C88F4A5"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E055CA3" w14:textId="77777777" w:rsidR="00040B6D" w:rsidRDefault="00040B6D" w:rsidP="00040B6D">
            <w:pPr>
              <w:pStyle w:val="CDEscbleftcol10ptmedscbigger"/>
            </w:pPr>
            <w:r>
              <w:t>Pronounced Thin Spots</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EBF9C4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7DB191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B5DBA1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5B96D3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5A05EF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4678D7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3AB958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89440D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A879DE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FC1195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DF6969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7FD0E3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217B74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2E055A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3429633" w14:textId="77777777" w:rsidR="00040B6D" w:rsidRDefault="00040B6D" w:rsidP="00040B6D">
            <w:pPr>
              <w:pStyle w:val="NoParagraphStyle"/>
              <w:spacing w:line="240" w:lineRule="auto"/>
              <w:textAlignment w:val="auto"/>
              <w:rPr>
                <w:rFonts w:cs="Times New Roman"/>
                <w:color w:val="auto"/>
              </w:rPr>
            </w:pPr>
          </w:p>
        </w:tc>
      </w:tr>
      <w:tr w:rsidR="00040B6D" w14:paraId="5D50CEB1" w14:textId="77777777" w:rsidTr="00040B6D">
        <w:trPr>
          <w:trHeight w:val="60"/>
        </w:trPr>
        <w:tc>
          <w:tcPr>
            <w:tcW w:w="3233"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D1E6124" w14:textId="77777777" w:rsidR="00040B6D" w:rsidRDefault="00040B6D" w:rsidP="00040B6D">
            <w:pPr>
              <w:pStyle w:val="CDEscbleftcol10ptmedscbigger"/>
            </w:pPr>
            <w:r>
              <w:t>No Defect</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1817E0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FCC346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803EC7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993C49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4EA68A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FBE335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EC4C54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DD04C5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B0D9DD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46E15A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E4196D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545650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24218C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CBD9CE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13A1BFE" w14:textId="77777777" w:rsidR="00040B6D" w:rsidRDefault="00040B6D" w:rsidP="00040B6D">
            <w:pPr>
              <w:pStyle w:val="NoParagraphStyle"/>
              <w:spacing w:line="240" w:lineRule="auto"/>
              <w:textAlignment w:val="auto"/>
              <w:rPr>
                <w:rFonts w:cs="Times New Roman"/>
                <w:color w:val="auto"/>
              </w:rPr>
            </w:pPr>
          </w:p>
        </w:tc>
      </w:tr>
    </w:tbl>
    <w:p w14:paraId="00163A0A" w14:textId="77777777" w:rsidR="00040B6D" w:rsidRDefault="00040B6D" w:rsidP="00040B6D">
      <w:pPr>
        <w:pStyle w:val="CDENormal"/>
        <w:tabs>
          <w:tab w:val="left" w:pos="360"/>
          <w:tab w:val="left" w:pos="720"/>
          <w:tab w:val="left" w:pos="1080"/>
        </w:tabs>
        <w:rPr>
          <w:sz w:val="22"/>
          <w:szCs w:val="22"/>
        </w:rPr>
      </w:pPr>
    </w:p>
    <w:p w14:paraId="6FBD4E06" w14:textId="77777777" w:rsidR="00040B6D" w:rsidRDefault="00040B6D" w:rsidP="00040B6D">
      <w:pPr>
        <w:pStyle w:val="CDEheading5withlessspace"/>
        <w:ind w:left="0"/>
      </w:pPr>
      <w:r>
        <w:t>Bone-In Further Processed Poultry Meat Products</w:t>
      </w:r>
    </w:p>
    <w:tbl>
      <w:tblPr>
        <w:tblW w:w="0" w:type="auto"/>
        <w:tblInd w:w="90" w:type="dxa"/>
        <w:tblLayout w:type="fixed"/>
        <w:tblCellMar>
          <w:left w:w="0" w:type="dxa"/>
          <w:right w:w="0" w:type="dxa"/>
        </w:tblCellMar>
        <w:tblLook w:val="0000" w:firstRow="0" w:lastRow="0" w:firstColumn="0" w:lastColumn="0" w:noHBand="0" w:noVBand="0"/>
      </w:tblPr>
      <w:tblGrid>
        <w:gridCol w:w="2168"/>
        <w:gridCol w:w="450"/>
        <w:gridCol w:w="450"/>
        <w:gridCol w:w="450"/>
        <w:gridCol w:w="450"/>
        <w:gridCol w:w="450"/>
        <w:gridCol w:w="450"/>
        <w:gridCol w:w="450"/>
        <w:gridCol w:w="450"/>
        <w:gridCol w:w="450"/>
        <w:gridCol w:w="450"/>
      </w:tblGrid>
      <w:tr w:rsidR="00040B6D" w14:paraId="3378C59C" w14:textId="77777777" w:rsidTr="00040B6D">
        <w:trPr>
          <w:trHeight w:val="60"/>
        </w:trPr>
        <w:tc>
          <w:tcPr>
            <w:tcW w:w="2168" w:type="dxa"/>
            <w:vMerge w:val="restart"/>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4C672574" w14:textId="77777777" w:rsidR="00040B6D" w:rsidRDefault="00040B6D" w:rsidP="00040B6D">
            <w:pPr>
              <w:pStyle w:val="CDEscbheadermedium70kcenteredscbigger"/>
            </w:pPr>
            <w:r>
              <w:rPr>
                <w:rStyle w:val="CDEIndicatorzshouldntneed"/>
              </w:rPr>
              <w:t>Defect</w:t>
            </w:r>
          </w:p>
        </w:tc>
        <w:tc>
          <w:tcPr>
            <w:tcW w:w="4500" w:type="dxa"/>
            <w:gridSpan w:val="10"/>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2C14C28F" w14:textId="77777777" w:rsidR="00040B6D" w:rsidRDefault="00040B6D" w:rsidP="00040B6D">
            <w:pPr>
              <w:pStyle w:val="CDEscbheadermedium70kcenteredscbigger"/>
            </w:pPr>
            <w:r>
              <w:rPr>
                <w:rStyle w:val="CDEIndicatorzshouldntneed"/>
              </w:rPr>
              <w:t>Product Number</w:t>
            </w:r>
          </w:p>
        </w:tc>
      </w:tr>
      <w:tr w:rsidR="00040B6D" w14:paraId="7D975FE6" w14:textId="77777777" w:rsidTr="00040B6D">
        <w:trPr>
          <w:trHeight w:val="60"/>
        </w:trPr>
        <w:tc>
          <w:tcPr>
            <w:tcW w:w="2168" w:type="dxa"/>
            <w:vMerge/>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tcPr>
          <w:p w14:paraId="3B41CD7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6673EEE6" w14:textId="77777777" w:rsidR="00040B6D" w:rsidRDefault="00040B6D" w:rsidP="00040B6D">
            <w:pPr>
              <w:pStyle w:val="CDEscbheadermedium70kcenteredscbigger"/>
            </w:pPr>
            <w:r>
              <w:t>1</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08A0CEE4" w14:textId="77777777" w:rsidR="00040B6D" w:rsidRDefault="00040B6D" w:rsidP="00040B6D">
            <w:pPr>
              <w:pStyle w:val="CDEscbheadermedium70kcenteredscbigger"/>
            </w:pPr>
            <w:r>
              <w:t>2</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1C2DB26F" w14:textId="77777777" w:rsidR="00040B6D" w:rsidRDefault="00040B6D" w:rsidP="00040B6D">
            <w:pPr>
              <w:pStyle w:val="CDEscbheadermedium70kcenteredscbigger"/>
            </w:pPr>
            <w:r>
              <w:t>3</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2023093E" w14:textId="77777777" w:rsidR="00040B6D" w:rsidRDefault="00040B6D" w:rsidP="00040B6D">
            <w:pPr>
              <w:pStyle w:val="CDEscbheadermedium70kcenteredscbigger"/>
            </w:pPr>
            <w:r>
              <w:t>4</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7B265CD9" w14:textId="77777777" w:rsidR="00040B6D" w:rsidRDefault="00040B6D" w:rsidP="00040B6D">
            <w:pPr>
              <w:pStyle w:val="CDEscbheadermedium70kcenteredscbigger"/>
            </w:pPr>
            <w:r>
              <w:t>5</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09C4DC0F" w14:textId="77777777" w:rsidR="00040B6D" w:rsidRDefault="00040B6D" w:rsidP="00040B6D">
            <w:pPr>
              <w:pStyle w:val="CDEscbheadermedium70kcenteredscbigger"/>
            </w:pPr>
            <w:r>
              <w:t>6</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603ADC3A" w14:textId="77777777" w:rsidR="00040B6D" w:rsidRDefault="00040B6D" w:rsidP="00040B6D">
            <w:pPr>
              <w:pStyle w:val="CDEscbheadermedium70kcenteredscbigger"/>
            </w:pPr>
            <w:r>
              <w:t>7</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4D1F806D" w14:textId="77777777" w:rsidR="00040B6D" w:rsidRDefault="00040B6D" w:rsidP="00040B6D">
            <w:pPr>
              <w:pStyle w:val="CDEscbheadermedium70kcenteredscbigger"/>
            </w:pPr>
            <w:r>
              <w:t>8</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4C8EA9E4" w14:textId="77777777" w:rsidR="00040B6D" w:rsidRDefault="00040B6D" w:rsidP="00040B6D">
            <w:pPr>
              <w:pStyle w:val="CDEscbheadermedium70kcenteredscbigger"/>
            </w:pPr>
            <w:r>
              <w:t>9</w:t>
            </w:r>
          </w:p>
        </w:tc>
        <w:tc>
          <w:tcPr>
            <w:tcW w:w="450" w:type="dxa"/>
            <w:tcBorders>
              <w:top w:val="single" w:sz="4" w:space="0" w:color="231F20"/>
              <w:left w:val="single" w:sz="4" w:space="0" w:color="231F20"/>
              <w:bottom w:val="single" w:sz="4" w:space="0" w:color="231F20"/>
              <w:right w:val="single" w:sz="4" w:space="0" w:color="231F20"/>
            </w:tcBorders>
            <w:shd w:val="clear" w:color="auto" w:fill="B7DBFF" w:themeFill="text1" w:themeFillTint="33"/>
            <w:tcMar>
              <w:top w:w="43" w:type="dxa"/>
              <w:left w:w="43" w:type="dxa"/>
              <w:bottom w:w="43" w:type="dxa"/>
              <w:right w:w="43" w:type="dxa"/>
            </w:tcMar>
            <w:vAlign w:val="center"/>
          </w:tcPr>
          <w:p w14:paraId="181876EF" w14:textId="77777777" w:rsidR="00040B6D" w:rsidRDefault="00040B6D" w:rsidP="00040B6D">
            <w:pPr>
              <w:pStyle w:val="CDEscbheadermedium70kcenteredscbigger"/>
            </w:pPr>
            <w:r>
              <w:t>10</w:t>
            </w:r>
          </w:p>
        </w:tc>
      </w:tr>
      <w:tr w:rsidR="00040B6D" w14:paraId="7BB7A846" w14:textId="77777777" w:rsidTr="00040B6D">
        <w:trPr>
          <w:trHeight w:val="60"/>
        </w:trPr>
        <w:tc>
          <w:tcPr>
            <w:tcW w:w="2168"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346F9C9" w14:textId="77777777" w:rsidR="00040B6D" w:rsidRDefault="00040B6D" w:rsidP="00040B6D">
            <w:pPr>
              <w:pStyle w:val="CDEscbleftcol10ptmedscbigger"/>
            </w:pPr>
            <w:r>
              <w:t>Coating Void</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4E957F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6E1085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20A728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5D8C5B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824DB9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907E90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F8255A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61BD6E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5105ED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0125E48" w14:textId="77777777" w:rsidR="00040B6D" w:rsidRDefault="00040B6D" w:rsidP="00040B6D">
            <w:pPr>
              <w:pStyle w:val="NoParagraphStyle"/>
              <w:spacing w:line="240" w:lineRule="auto"/>
              <w:textAlignment w:val="auto"/>
              <w:rPr>
                <w:rFonts w:cs="Times New Roman"/>
                <w:color w:val="auto"/>
              </w:rPr>
            </w:pPr>
          </w:p>
        </w:tc>
      </w:tr>
      <w:tr w:rsidR="00040B6D" w14:paraId="50CD9A17" w14:textId="77777777" w:rsidTr="00040B6D">
        <w:trPr>
          <w:trHeight w:val="60"/>
        </w:trPr>
        <w:tc>
          <w:tcPr>
            <w:tcW w:w="2168"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FBF8781" w14:textId="77777777" w:rsidR="00040B6D" w:rsidRDefault="00040B6D" w:rsidP="00040B6D">
            <w:pPr>
              <w:pStyle w:val="CDEscbleftcol10ptmedscbigger"/>
            </w:pPr>
            <w:r>
              <w:t>Inconsistent Color</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1BE464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B9B6A5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44B3CD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569B52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358A4F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ABC755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AEF330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585368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289F8F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22000DA" w14:textId="77777777" w:rsidR="00040B6D" w:rsidRDefault="00040B6D" w:rsidP="00040B6D">
            <w:pPr>
              <w:pStyle w:val="NoParagraphStyle"/>
              <w:spacing w:line="240" w:lineRule="auto"/>
              <w:textAlignment w:val="auto"/>
              <w:rPr>
                <w:rFonts w:cs="Times New Roman"/>
                <w:color w:val="auto"/>
              </w:rPr>
            </w:pPr>
          </w:p>
        </w:tc>
      </w:tr>
      <w:tr w:rsidR="00040B6D" w14:paraId="2E9DF168" w14:textId="77777777" w:rsidTr="00040B6D">
        <w:trPr>
          <w:trHeight w:val="60"/>
        </w:trPr>
        <w:tc>
          <w:tcPr>
            <w:tcW w:w="2168"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A9D3799" w14:textId="77777777" w:rsidR="00040B6D" w:rsidRDefault="00040B6D" w:rsidP="00040B6D">
            <w:pPr>
              <w:pStyle w:val="CDEscbleftcol10ptmedscbigger"/>
            </w:pPr>
            <w:r>
              <w:t>Inconsistent  Size</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C6AE13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B4EE5E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CD6B08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33FDEB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44F4BD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11CAC7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411A17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36BD6E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B1F334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6FE2353" w14:textId="77777777" w:rsidR="00040B6D" w:rsidRDefault="00040B6D" w:rsidP="00040B6D">
            <w:pPr>
              <w:pStyle w:val="NoParagraphStyle"/>
              <w:spacing w:line="240" w:lineRule="auto"/>
              <w:textAlignment w:val="auto"/>
              <w:rPr>
                <w:rFonts w:cs="Times New Roman"/>
                <w:color w:val="auto"/>
              </w:rPr>
            </w:pPr>
          </w:p>
        </w:tc>
      </w:tr>
      <w:tr w:rsidR="00040B6D" w14:paraId="7927737F" w14:textId="77777777" w:rsidTr="00040B6D">
        <w:trPr>
          <w:trHeight w:val="60"/>
        </w:trPr>
        <w:tc>
          <w:tcPr>
            <w:tcW w:w="2168"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C42FCD7" w14:textId="77777777" w:rsidR="00040B6D" w:rsidRDefault="00040B6D" w:rsidP="00040B6D">
            <w:pPr>
              <w:pStyle w:val="CDEscbleftcol10ptmedscbigger"/>
            </w:pPr>
            <w:r>
              <w:t>Broken/Broken Bone</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0EAD10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B628676"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DCD332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431758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875B12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618FB9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779412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1C43DF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08A28A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F46C605" w14:textId="77777777" w:rsidR="00040B6D" w:rsidRDefault="00040B6D" w:rsidP="00040B6D">
            <w:pPr>
              <w:pStyle w:val="NoParagraphStyle"/>
              <w:spacing w:line="240" w:lineRule="auto"/>
              <w:textAlignment w:val="auto"/>
              <w:rPr>
                <w:rFonts w:cs="Times New Roman"/>
                <w:color w:val="auto"/>
              </w:rPr>
            </w:pPr>
          </w:p>
        </w:tc>
      </w:tr>
      <w:tr w:rsidR="00040B6D" w14:paraId="762323A7" w14:textId="77777777" w:rsidTr="00040B6D">
        <w:trPr>
          <w:trHeight w:val="60"/>
        </w:trPr>
        <w:tc>
          <w:tcPr>
            <w:tcW w:w="2168"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986CC7D" w14:textId="77777777" w:rsidR="00040B6D" w:rsidRDefault="00040B6D" w:rsidP="00040B6D">
            <w:pPr>
              <w:pStyle w:val="CDEscbleftcol10ptmedscbigger"/>
            </w:pPr>
            <w:r>
              <w:t>Miscut</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35FD344"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E38BB4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175A25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48E257C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E4F05C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89C6C05"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3E8CA6B"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4AA331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0774A2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B65A978" w14:textId="77777777" w:rsidR="00040B6D" w:rsidRDefault="00040B6D" w:rsidP="00040B6D">
            <w:pPr>
              <w:pStyle w:val="NoParagraphStyle"/>
              <w:spacing w:line="240" w:lineRule="auto"/>
              <w:textAlignment w:val="auto"/>
              <w:rPr>
                <w:rFonts w:cs="Times New Roman"/>
                <w:color w:val="auto"/>
              </w:rPr>
            </w:pPr>
          </w:p>
        </w:tc>
      </w:tr>
      <w:tr w:rsidR="00040B6D" w14:paraId="29E520A1" w14:textId="77777777" w:rsidTr="00040B6D">
        <w:trPr>
          <w:trHeight w:val="60"/>
        </w:trPr>
        <w:tc>
          <w:tcPr>
            <w:tcW w:w="2168"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D1BAD50" w14:textId="77777777" w:rsidR="00040B6D" w:rsidRDefault="00040B6D" w:rsidP="00040B6D">
            <w:pPr>
              <w:pStyle w:val="CDEscbleftcol10ptmedscbigger"/>
            </w:pPr>
            <w:r>
              <w:t>Foreign Material</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69D4A26A"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D6799D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A86BFED"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E7DBE9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9066CD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68B66B3"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CEFCA0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6254E32"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035B91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80A9AE5" w14:textId="77777777" w:rsidR="00040B6D" w:rsidRDefault="00040B6D" w:rsidP="00040B6D">
            <w:pPr>
              <w:pStyle w:val="NoParagraphStyle"/>
              <w:spacing w:line="240" w:lineRule="auto"/>
              <w:textAlignment w:val="auto"/>
              <w:rPr>
                <w:rFonts w:cs="Times New Roman"/>
                <w:color w:val="auto"/>
              </w:rPr>
            </w:pPr>
          </w:p>
        </w:tc>
      </w:tr>
      <w:tr w:rsidR="00040B6D" w14:paraId="56948039" w14:textId="77777777" w:rsidTr="00040B6D">
        <w:trPr>
          <w:trHeight w:val="60"/>
        </w:trPr>
        <w:tc>
          <w:tcPr>
            <w:tcW w:w="2168"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621875F" w14:textId="77777777" w:rsidR="00040B6D" w:rsidRDefault="00040B6D" w:rsidP="00040B6D">
            <w:pPr>
              <w:pStyle w:val="CDEscbleftcol10ptmedscbigger"/>
            </w:pPr>
            <w:r>
              <w:t>No Defect</w:t>
            </w: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F531AE8"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123C167E"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26379BF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E6640EC"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73D56570"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CA1735F"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8D3DCC1"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32C89867"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548B7B69" w14:textId="77777777" w:rsidR="00040B6D" w:rsidRDefault="00040B6D" w:rsidP="00040B6D">
            <w:pPr>
              <w:pStyle w:val="NoParagraphStyle"/>
              <w:spacing w:line="240" w:lineRule="auto"/>
              <w:textAlignment w:val="auto"/>
              <w:rPr>
                <w:rFonts w:cs="Times New Roman"/>
                <w:color w:val="auto"/>
              </w:rPr>
            </w:pPr>
          </w:p>
        </w:tc>
        <w:tc>
          <w:tcPr>
            <w:tcW w:w="450" w:type="dxa"/>
            <w:tcBorders>
              <w:top w:val="single" w:sz="4" w:space="0" w:color="231F20"/>
              <w:left w:val="single" w:sz="4" w:space="0" w:color="231F20"/>
              <w:bottom w:val="single" w:sz="4" w:space="0" w:color="231F20"/>
              <w:right w:val="single" w:sz="4" w:space="0" w:color="231F20"/>
            </w:tcBorders>
            <w:tcMar>
              <w:top w:w="43" w:type="dxa"/>
              <w:left w:w="43" w:type="dxa"/>
              <w:bottom w:w="43" w:type="dxa"/>
              <w:right w:w="43" w:type="dxa"/>
            </w:tcMar>
          </w:tcPr>
          <w:p w14:paraId="060A5CBD" w14:textId="77777777" w:rsidR="00040B6D" w:rsidRDefault="00040B6D" w:rsidP="00040B6D">
            <w:pPr>
              <w:pStyle w:val="NoParagraphStyle"/>
              <w:spacing w:line="240" w:lineRule="auto"/>
              <w:textAlignment w:val="auto"/>
              <w:rPr>
                <w:rFonts w:cs="Times New Roman"/>
                <w:color w:val="auto"/>
              </w:rPr>
            </w:pPr>
          </w:p>
        </w:tc>
      </w:tr>
    </w:tbl>
    <w:p w14:paraId="1A07E213" w14:textId="77777777" w:rsidR="00040B6D" w:rsidRPr="00CC631E" w:rsidRDefault="00040B6D" w:rsidP="00040B6D">
      <w:pPr>
        <w:rPr>
          <w:rFonts w:eastAsia="MS PGothic"/>
        </w:rPr>
      </w:pPr>
    </w:p>
    <w:p w14:paraId="3B78C4CD" w14:textId="77777777" w:rsidR="00040B6D" w:rsidRDefault="00040B6D" w:rsidP="00040B6D">
      <w:pPr>
        <w:pStyle w:val="CDEScorecardtitleScorecards"/>
        <w:spacing w:after="270"/>
      </w:pPr>
      <w:r>
        <w:br w:type="page"/>
      </w:r>
      <w:r>
        <w:lastRenderedPageBreak/>
        <w:t>Sample Scorecard for Identification of Parts</w:t>
      </w:r>
    </w:p>
    <w:p w14:paraId="2322B468" w14:textId="77777777" w:rsidR="00040B6D" w:rsidRDefault="00040B6D" w:rsidP="00D622AF">
      <w:pPr>
        <w:pStyle w:val="CDEBodytext"/>
      </w:pPr>
      <w:r>
        <w:t>Directions:  Darken the poultry carcass part that you consider correct for each of the ten items.</w:t>
      </w:r>
    </w:p>
    <w:tbl>
      <w:tblPr>
        <w:tblStyle w:val="TableGrid"/>
        <w:tblW w:w="0" w:type="auto"/>
        <w:tblInd w:w="43" w:type="dxa"/>
        <w:tblLayout w:type="fixed"/>
        <w:tblLook w:val="0000" w:firstRow="0" w:lastRow="0" w:firstColumn="0" w:lastColumn="0" w:noHBand="0" w:noVBand="0"/>
      </w:tblPr>
      <w:tblGrid>
        <w:gridCol w:w="4030"/>
        <w:gridCol w:w="450"/>
        <w:gridCol w:w="450"/>
        <w:gridCol w:w="450"/>
        <w:gridCol w:w="450"/>
        <w:gridCol w:w="450"/>
        <w:gridCol w:w="450"/>
        <w:gridCol w:w="423"/>
        <w:gridCol w:w="450"/>
        <w:gridCol w:w="450"/>
        <w:gridCol w:w="450"/>
      </w:tblGrid>
      <w:tr w:rsidR="00040B6D" w14:paraId="1284269F"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shd w:val="clear" w:color="auto" w:fill="B7DBFF" w:themeFill="text1" w:themeFillTint="33"/>
            <w:tcMar>
              <w:top w:w="43" w:type="dxa"/>
              <w:left w:w="43" w:type="dxa"/>
              <w:bottom w:w="43" w:type="dxa"/>
              <w:right w:w="43" w:type="dxa"/>
            </w:tcMar>
          </w:tcPr>
          <w:p w14:paraId="056FBBA6" w14:textId="77777777" w:rsidR="00040B6D" w:rsidRDefault="00040B6D" w:rsidP="00040B6D">
            <w:pPr>
              <w:pStyle w:val="CDEscbheadermedium70kcenteredscbigger"/>
              <w:jc w:val="left"/>
            </w:pPr>
            <w:r>
              <w:rPr>
                <w:rStyle w:val="CDEIndicatorzshouldntneed"/>
              </w:rPr>
              <w:t>Part No.</w:t>
            </w:r>
          </w:p>
        </w:tc>
        <w:tc>
          <w:tcPr>
            <w:tcW w:w="450" w:type="dxa"/>
            <w:shd w:val="clear" w:color="auto" w:fill="B7DBFF" w:themeFill="text1" w:themeFillTint="33"/>
            <w:tcMar>
              <w:top w:w="43" w:type="dxa"/>
              <w:left w:w="43" w:type="dxa"/>
              <w:bottom w:w="43" w:type="dxa"/>
              <w:right w:w="43" w:type="dxa"/>
            </w:tcMar>
          </w:tcPr>
          <w:p w14:paraId="2A7E75D2" w14:textId="77777777" w:rsidR="00040B6D" w:rsidRDefault="00040B6D" w:rsidP="00040B6D">
            <w:pPr>
              <w:pStyle w:val="CDEscbheadermedium70kcenteredscbigger"/>
            </w:pPr>
            <w:r>
              <w:t>1</w:t>
            </w:r>
          </w:p>
        </w:tc>
        <w:tc>
          <w:tcPr>
            <w:tcW w:w="450" w:type="dxa"/>
            <w:shd w:val="clear" w:color="auto" w:fill="B7DBFF" w:themeFill="text1" w:themeFillTint="33"/>
            <w:tcMar>
              <w:top w:w="43" w:type="dxa"/>
              <w:left w:w="43" w:type="dxa"/>
              <w:bottom w:w="43" w:type="dxa"/>
              <w:right w:w="43" w:type="dxa"/>
            </w:tcMar>
          </w:tcPr>
          <w:p w14:paraId="507ABAB3" w14:textId="77777777" w:rsidR="00040B6D" w:rsidRDefault="00040B6D" w:rsidP="00040B6D">
            <w:pPr>
              <w:pStyle w:val="CDEscbheadermedium70kcenteredscbigger"/>
            </w:pPr>
            <w:r>
              <w:t>2</w:t>
            </w:r>
          </w:p>
        </w:tc>
        <w:tc>
          <w:tcPr>
            <w:tcW w:w="450" w:type="dxa"/>
            <w:shd w:val="clear" w:color="auto" w:fill="B7DBFF" w:themeFill="text1" w:themeFillTint="33"/>
            <w:tcMar>
              <w:top w:w="43" w:type="dxa"/>
              <w:left w:w="43" w:type="dxa"/>
              <w:bottom w:w="43" w:type="dxa"/>
              <w:right w:w="43" w:type="dxa"/>
            </w:tcMar>
          </w:tcPr>
          <w:p w14:paraId="0F5954D3" w14:textId="77777777" w:rsidR="00040B6D" w:rsidRDefault="00040B6D" w:rsidP="00040B6D">
            <w:pPr>
              <w:pStyle w:val="CDEscbheadermedium70kcenteredscbigger"/>
            </w:pPr>
            <w:r>
              <w:t>3</w:t>
            </w:r>
          </w:p>
        </w:tc>
        <w:tc>
          <w:tcPr>
            <w:tcW w:w="450" w:type="dxa"/>
            <w:shd w:val="clear" w:color="auto" w:fill="B7DBFF" w:themeFill="text1" w:themeFillTint="33"/>
            <w:tcMar>
              <w:top w:w="43" w:type="dxa"/>
              <w:left w:w="43" w:type="dxa"/>
              <w:bottom w:w="43" w:type="dxa"/>
              <w:right w:w="43" w:type="dxa"/>
            </w:tcMar>
          </w:tcPr>
          <w:p w14:paraId="7117D66D" w14:textId="77777777" w:rsidR="00040B6D" w:rsidRDefault="00040B6D" w:rsidP="00040B6D">
            <w:pPr>
              <w:pStyle w:val="CDEscbheadermedium70kcenteredscbigger"/>
            </w:pPr>
            <w:r>
              <w:t>4</w:t>
            </w:r>
          </w:p>
        </w:tc>
        <w:tc>
          <w:tcPr>
            <w:tcW w:w="450" w:type="dxa"/>
            <w:shd w:val="clear" w:color="auto" w:fill="B7DBFF" w:themeFill="text1" w:themeFillTint="33"/>
            <w:tcMar>
              <w:top w:w="43" w:type="dxa"/>
              <w:left w:w="43" w:type="dxa"/>
              <w:bottom w:w="43" w:type="dxa"/>
              <w:right w:w="43" w:type="dxa"/>
            </w:tcMar>
          </w:tcPr>
          <w:p w14:paraId="3A8A0125" w14:textId="77777777" w:rsidR="00040B6D" w:rsidRDefault="00040B6D" w:rsidP="00040B6D">
            <w:pPr>
              <w:pStyle w:val="CDEscbheadermedium70kcenteredscbigger"/>
            </w:pPr>
            <w:r>
              <w:t>5</w:t>
            </w:r>
          </w:p>
        </w:tc>
        <w:tc>
          <w:tcPr>
            <w:tcW w:w="450" w:type="dxa"/>
            <w:shd w:val="clear" w:color="auto" w:fill="B7DBFF" w:themeFill="text1" w:themeFillTint="33"/>
            <w:tcMar>
              <w:top w:w="43" w:type="dxa"/>
              <w:left w:w="43" w:type="dxa"/>
              <w:bottom w:w="43" w:type="dxa"/>
              <w:right w:w="43" w:type="dxa"/>
            </w:tcMar>
          </w:tcPr>
          <w:p w14:paraId="5B5AB17F" w14:textId="77777777" w:rsidR="00040B6D" w:rsidRDefault="00040B6D" w:rsidP="00040B6D">
            <w:pPr>
              <w:pStyle w:val="CDEscbheadermedium70kcenteredscbigger"/>
            </w:pPr>
            <w:r>
              <w:t>6</w:t>
            </w:r>
          </w:p>
        </w:tc>
        <w:tc>
          <w:tcPr>
            <w:tcW w:w="423" w:type="dxa"/>
            <w:shd w:val="clear" w:color="auto" w:fill="B7DBFF" w:themeFill="text1" w:themeFillTint="33"/>
            <w:tcMar>
              <w:top w:w="43" w:type="dxa"/>
              <w:left w:w="43" w:type="dxa"/>
              <w:bottom w:w="43" w:type="dxa"/>
              <w:right w:w="43" w:type="dxa"/>
            </w:tcMar>
          </w:tcPr>
          <w:p w14:paraId="415832CC" w14:textId="77777777" w:rsidR="00040B6D" w:rsidRDefault="00040B6D" w:rsidP="00040B6D">
            <w:pPr>
              <w:pStyle w:val="CDEscbheadermedium70kcenteredscbigger"/>
            </w:pPr>
            <w:r>
              <w:t>7</w:t>
            </w:r>
          </w:p>
        </w:tc>
        <w:tc>
          <w:tcPr>
            <w:tcW w:w="450" w:type="dxa"/>
            <w:shd w:val="clear" w:color="auto" w:fill="B7DBFF" w:themeFill="text1" w:themeFillTint="33"/>
            <w:tcMar>
              <w:top w:w="43" w:type="dxa"/>
              <w:left w:w="43" w:type="dxa"/>
              <w:bottom w:w="43" w:type="dxa"/>
              <w:right w:w="43" w:type="dxa"/>
            </w:tcMar>
          </w:tcPr>
          <w:p w14:paraId="6FA197E5" w14:textId="77777777" w:rsidR="00040B6D" w:rsidRDefault="00040B6D" w:rsidP="00040B6D">
            <w:pPr>
              <w:pStyle w:val="CDEscbheadermedium70kcenteredscbigger"/>
            </w:pPr>
            <w:r>
              <w:t>8</w:t>
            </w:r>
          </w:p>
        </w:tc>
        <w:tc>
          <w:tcPr>
            <w:tcW w:w="450" w:type="dxa"/>
            <w:shd w:val="clear" w:color="auto" w:fill="B7DBFF" w:themeFill="text1" w:themeFillTint="33"/>
            <w:tcMar>
              <w:top w:w="43" w:type="dxa"/>
              <w:left w:w="43" w:type="dxa"/>
              <w:bottom w:w="43" w:type="dxa"/>
              <w:right w:w="43" w:type="dxa"/>
            </w:tcMar>
          </w:tcPr>
          <w:p w14:paraId="254D1997" w14:textId="77777777" w:rsidR="00040B6D" w:rsidRDefault="00040B6D" w:rsidP="00040B6D">
            <w:pPr>
              <w:pStyle w:val="CDEscbheadermedium70kcenteredscbigger"/>
            </w:pPr>
            <w:r>
              <w:t>9</w:t>
            </w:r>
          </w:p>
        </w:tc>
        <w:tc>
          <w:tcPr>
            <w:tcW w:w="450" w:type="dxa"/>
            <w:shd w:val="clear" w:color="auto" w:fill="B7DBFF" w:themeFill="text1" w:themeFillTint="33"/>
            <w:tcMar>
              <w:top w:w="43" w:type="dxa"/>
              <w:left w:w="43" w:type="dxa"/>
              <w:bottom w:w="43" w:type="dxa"/>
              <w:right w:w="43" w:type="dxa"/>
            </w:tcMar>
          </w:tcPr>
          <w:p w14:paraId="19DB70D4" w14:textId="77777777" w:rsidR="00040B6D" w:rsidRDefault="00040B6D" w:rsidP="00040B6D">
            <w:pPr>
              <w:pStyle w:val="CDEscbheadermedium70kcenteredscbigger"/>
            </w:pPr>
            <w:r>
              <w:t>10</w:t>
            </w:r>
          </w:p>
        </w:tc>
      </w:tr>
      <w:tr w:rsidR="00040B6D" w14:paraId="3351199A" w14:textId="77777777" w:rsidTr="00040B6D">
        <w:trPr>
          <w:cnfStyle w:val="000000010000" w:firstRow="0" w:lastRow="0" w:firstColumn="0" w:lastColumn="0" w:oddVBand="0" w:evenVBand="0" w:oddHBand="0" w:evenHBand="1" w:firstRowFirstColumn="0" w:firstRowLastColumn="0" w:lastRowFirstColumn="0" w:lastRowLastColumn="0"/>
          <w:trHeight w:val="295"/>
        </w:trPr>
        <w:tc>
          <w:tcPr>
            <w:tcW w:w="4030" w:type="dxa"/>
            <w:tcMar>
              <w:top w:w="43" w:type="dxa"/>
              <w:left w:w="43" w:type="dxa"/>
              <w:bottom w:w="43" w:type="dxa"/>
              <w:right w:w="43" w:type="dxa"/>
            </w:tcMar>
          </w:tcPr>
          <w:p w14:paraId="72CA5EAD" w14:textId="77777777" w:rsidR="00040B6D" w:rsidRDefault="00040B6D" w:rsidP="00040B6D">
            <w:pPr>
              <w:pStyle w:val="CDEtabletexttabletextstyles"/>
            </w:pPr>
            <w:r>
              <w:rPr>
                <w:rStyle w:val="CDElavmed"/>
              </w:rPr>
              <w:t>Half</w:t>
            </w:r>
          </w:p>
        </w:tc>
        <w:tc>
          <w:tcPr>
            <w:tcW w:w="450" w:type="dxa"/>
            <w:tcMar>
              <w:top w:w="43" w:type="dxa"/>
              <w:left w:w="43" w:type="dxa"/>
              <w:bottom w:w="43" w:type="dxa"/>
              <w:right w:w="43" w:type="dxa"/>
            </w:tcMar>
          </w:tcPr>
          <w:p w14:paraId="589F068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7CAA0F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38F075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11970F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81098B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FBE7EAA"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0A0E263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BDBBE8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82918A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BA2E5A6"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4F176846"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494FEC02" w14:textId="77777777" w:rsidR="00040B6D" w:rsidRDefault="00040B6D" w:rsidP="00040B6D">
            <w:pPr>
              <w:pStyle w:val="CDEtabletexttabletextstyles"/>
            </w:pPr>
            <w:r>
              <w:rPr>
                <w:rStyle w:val="CDElavmed"/>
              </w:rPr>
              <w:t>Front Half</w:t>
            </w:r>
          </w:p>
        </w:tc>
        <w:tc>
          <w:tcPr>
            <w:tcW w:w="450" w:type="dxa"/>
            <w:tcMar>
              <w:top w:w="43" w:type="dxa"/>
              <w:left w:w="43" w:type="dxa"/>
              <w:bottom w:w="43" w:type="dxa"/>
              <w:right w:w="43" w:type="dxa"/>
            </w:tcMar>
          </w:tcPr>
          <w:p w14:paraId="1A1DD20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50E62E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3F613E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265B39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2A8B18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CAF6EEB"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013F165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C491A2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B7DA23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DC3E43B"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49035C69"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50083226" w14:textId="77777777" w:rsidR="00040B6D" w:rsidRDefault="00040B6D" w:rsidP="00040B6D">
            <w:pPr>
              <w:pStyle w:val="CDEtabletexttabletextstyles"/>
            </w:pPr>
            <w:r>
              <w:rPr>
                <w:rStyle w:val="CDElavmed"/>
              </w:rPr>
              <w:t>Rear Half</w:t>
            </w:r>
          </w:p>
        </w:tc>
        <w:tc>
          <w:tcPr>
            <w:tcW w:w="450" w:type="dxa"/>
            <w:tcMar>
              <w:top w:w="43" w:type="dxa"/>
              <w:left w:w="43" w:type="dxa"/>
              <w:bottom w:w="43" w:type="dxa"/>
              <w:right w:w="43" w:type="dxa"/>
            </w:tcMar>
          </w:tcPr>
          <w:p w14:paraId="6578CB2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616477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FC1B30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4FE9A0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667706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94F2CC6"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6D75ABB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649EBE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CEB644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D7267C3"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7400F4BD"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20FD074E" w14:textId="77777777" w:rsidR="00040B6D" w:rsidRDefault="00040B6D" w:rsidP="00040B6D">
            <w:pPr>
              <w:pStyle w:val="CDEtabletexttabletextstyles"/>
            </w:pPr>
            <w:r>
              <w:rPr>
                <w:rStyle w:val="CDElavmed"/>
              </w:rPr>
              <w:t>Whole breast with ribs</w:t>
            </w:r>
          </w:p>
        </w:tc>
        <w:tc>
          <w:tcPr>
            <w:tcW w:w="450" w:type="dxa"/>
            <w:tcMar>
              <w:top w:w="43" w:type="dxa"/>
              <w:left w:w="43" w:type="dxa"/>
              <w:bottom w:w="43" w:type="dxa"/>
              <w:right w:w="43" w:type="dxa"/>
            </w:tcMar>
          </w:tcPr>
          <w:p w14:paraId="260E090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37D85F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18963E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ECB0CA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EB069A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0D25052"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4F604CC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C6DDDE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DE6096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D03C09B"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3CE537DC"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63B9EF38" w14:textId="77777777" w:rsidR="00040B6D" w:rsidRDefault="00040B6D" w:rsidP="00040B6D">
            <w:pPr>
              <w:pStyle w:val="CDEtabletexttabletextstyles"/>
            </w:pPr>
            <w:proofErr w:type="spellStart"/>
            <w:r>
              <w:rPr>
                <w:rStyle w:val="CDElavmed"/>
              </w:rPr>
              <w:t>Bnls</w:t>
            </w:r>
            <w:proofErr w:type="spellEnd"/>
            <w:r>
              <w:rPr>
                <w:rStyle w:val="CDElavmed"/>
              </w:rPr>
              <w:t>., skinless whole breast with rib meat</w:t>
            </w:r>
          </w:p>
        </w:tc>
        <w:tc>
          <w:tcPr>
            <w:tcW w:w="450" w:type="dxa"/>
            <w:tcMar>
              <w:top w:w="43" w:type="dxa"/>
              <w:left w:w="43" w:type="dxa"/>
              <w:bottom w:w="43" w:type="dxa"/>
              <w:right w:w="43" w:type="dxa"/>
            </w:tcMar>
          </w:tcPr>
          <w:p w14:paraId="6F1B1B3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DF0386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3B12B2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ED044C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6EADA6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AC8D0E0"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5501CAB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0CB725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7EDC6C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7F0687C"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3F80C70D"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409CD275" w14:textId="77777777" w:rsidR="00040B6D" w:rsidRDefault="00040B6D" w:rsidP="00040B6D">
            <w:pPr>
              <w:pStyle w:val="CDEtabletexttabletextstyles"/>
            </w:pPr>
            <w:r>
              <w:rPr>
                <w:rStyle w:val="CDElavmed"/>
              </w:rPr>
              <w:t>Whole breast</w:t>
            </w:r>
          </w:p>
        </w:tc>
        <w:tc>
          <w:tcPr>
            <w:tcW w:w="450" w:type="dxa"/>
            <w:tcMar>
              <w:top w:w="43" w:type="dxa"/>
              <w:left w:w="43" w:type="dxa"/>
              <w:bottom w:w="43" w:type="dxa"/>
              <w:right w:w="43" w:type="dxa"/>
            </w:tcMar>
          </w:tcPr>
          <w:p w14:paraId="5B429CA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581B8A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C9662D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059DEF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2CA968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0FC62E6"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5D6AE67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917B2E6"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D371BB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62E0B9F"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3B5EABEF"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4A6113F7" w14:textId="77777777" w:rsidR="00040B6D" w:rsidRDefault="00040B6D" w:rsidP="00040B6D">
            <w:pPr>
              <w:pStyle w:val="CDEtabletexttabletextstyles"/>
            </w:pPr>
            <w:proofErr w:type="spellStart"/>
            <w:r>
              <w:rPr>
                <w:rStyle w:val="CDElavmed"/>
              </w:rPr>
              <w:t>Bnls</w:t>
            </w:r>
            <w:proofErr w:type="spellEnd"/>
            <w:r>
              <w:rPr>
                <w:rStyle w:val="CDElavmed"/>
              </w:rPr>
              <w:t>., skinless whole breast</w:t>
            </w:r>
          </w:p>
        </w:tc>
        <w:tc>
          <w:tcPr>
            <w:tcW w:w="450" w:type="dxa"/>
            <w:tcMar>
              <w:top w:w="43" w:type="dxa"/>
              <w:left w:w="43" w:type="dxa"/>
              <w:bottom w:w="43" w:type="dxa"/>
              <w:right w:w="43" w:type="dxa"/>
            </w:tcMar>
          </w:tcPr>
          <w:p w14:paraId="0947C73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1B1823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1DC27A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5EB198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73FF9D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C5F4DE5"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2F3C1FE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0A0FFB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B7DFF2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BB2F49B"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0CDB5E5D"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39F6D08F" w14:textId="77777777" w:rsidR="00040B6D" w:rsidRDefault="00040B6D" w:rsidP="00040B6D">
            <w:pPr>
              <w:pStyle w:val="CDEtabletexttabletextstyles"/>
            </w:pPr>
            <w:r>
              <w:rPr>
                <w:rStyle w:val="CDElavmed"/>
              </w:rPr>
              <w:t>Split breast with ribs</w:t>
            </w:r>
          </w:p>
        </w:tc>
        <w:tc>
          <w:tcPr>
            <w:tcW w:w="450" w:type="dxa"/>
            <w:tcMar>
              <w:top w:w="43" w:type="dxa"/>
              <w:left w:w="43" w:type="dxa"/>
              <w:bottom w:w="43" w:type="dxa"/>
              <w:right w:w="43" w:type="dxa"/>
            </w:tcMar>
          </w:tcPr>
          <w:p w14:paraId="4CABC48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49F734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416CE9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9FFBE7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3398AC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18DE80E"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4C0C534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FE3B4B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D99B0B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C1D588F"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0E28EE48"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56BFC55D" w14:textId="77777777" w:rsidR="00040B6D" w:rsidRDefault="00040B6D" w:rsidP="00040B6D">
            <w:pPr>
              <w:pStyle w:val="CDEtabletexttabletextstyles"/>
            </w:pPr>
            <w:r>
              <w:rPr>
                <w:rStyle w:val="CDElavmed"/>
              </w:rPr>
              <w:t xml:space="preserve"> </w:t>
            </w:r>
            <w:proofErr w:type="spellStart"/>
            <w:r>
              <w:rPr>
                <w:rStyle w:val="CDElavmed"/>
              </w:rPr>
              <w:t>Bnls</w:t>
            </w:r>
            <w:proofErr w:type="spellEnd"/>
            <w:r>
              <w:rPr>
                <w:rStyle w:val="CDElavmed"/>
              </w:rPr>
              <w:t>., skinless, split breast with rib meat</w:t>
            </w:r>
          </w:p>
        </w:tc>
        <w:tc>
          <w:tcPr>
            <w:tcW w:w="450" w:type="dxa"/>
            <w:tcMar>
              <w:top w:w="43" w:type="dxa"/>
              <w:left w:w="43" w:type="dxa"/>
              <w:bottom w:w="43" w:type="dxa"/>
              <w:right w:w="43" w:type="dxa"/>
            </w:tcMar>
          </w:tcPr>
          <w:p w14:paraId="160367B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BAF872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7E1375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615D43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E7AE4E6"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BAC17C1"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44183CE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0E5321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3BED9A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BB15C25"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672C46E8"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5349F6EE" w14:textId="77777777" w:rsidR="00040B6D" w:rsidRDefault="00040B6D" w:rsidP="00040B6D">
            <w:pPr>
              <w:pStyle w:val="CDEtabletexttabletextstyles"/>
            </w:pPr>
            <w:r>
              <w:rPr>
                <w:rStyle w:val="CDElavmed"/>
              </w:rPr>
              <w:t>Split breast</w:t>
            </w:r>
          </w:p>
        </w:tc>
        <w:tc>
          <w:tcPr>
            <w:tcW w:w="450" w:type="dxa"/>
            <w:tcMar>
              <w:top w:w="43" w:type="dxa"/>
              <w:left w:w="43" w:type="dxa"/>
              <w:bottom w:w="43" w:type="dxa"/>
              <w:right w:w="43" w:type="dxa"/>
            </w:tcMar>
          </w:tcPr>
          <w:p w14:paraId="5792D9D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7BBA44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49956B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99F683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36CF9D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6BA7A03"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2AE7A02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2F6E01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3FEA9F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BCC497D"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1B52644E"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28A90DEC" w14:textId="77777777" w:rsidR="00040B6D" w:rsidRDefault="00040B6D" w:rsidP="00040B6D">
            <w:pPr>
              <w:pStyle w:val="CDEtabletexttabletextstyles"/>
            </w:pPr>
            <w:proofErr w:type="spellStart"/>
            <w:r>
              <w:rPr>
                <w:rStyle w:val="CDElavmed"/>
              </w:rPr>
              <w:t>Bnls</w:t>
            </w:r>
            <w:proofErr w:type="spellEnd"/>
            <w:r>
              <w:rPr>
                <w:rStyle w:val="CDElavmed"/>
              </w:rPr>
              <w:t xml:space="preserve">., skinless split breast </w:t>
            </w:r>
          </w:p>
        </w:tc>
        <w:tc>
          <w:tcPr>
            <w:tcW w:w="450" w:type="dxa"/>
            <w:tcMar>
              <w:top w:w="43" w:type="dxa"/>
              <w:left w:w="43" w:type="dxa"/>
              <w:bottom w:w="43" w:type="dxa"/>
              <w:right w:w="43" w:type="dxa"/>
            </w:tcMar>
          </w:tcPr>
          <w:p w14:paraId="7887CFD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D3CE19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3A7352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0AEBDB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AB1A15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B87BB43"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7127AA6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9C1A3B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4B34D9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DB59CEF"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47DC74DE"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42DEB1E4" w14:textId="77777777" w:rsidR="00040B6D" w:rsidRDefault="00040B6D" w:rsidP="00040B6D">
            <w:pPr>
              <w:pStyle w:val="CDEtabletexttabletextstyles"/>
            </w:pPr>
            <w:r>
              <w:rPr>
                <w:rStyle w:val="CDElavmed"/>
              </w:rPr>
              <w:t>Breast quarter</w:t>
            </w:r>
          </w:p>
        </w:tc>
        <w:tc>
          <w:tcPr>
            <w:tcW w:w="450" w:type="dxa"/>
            <w:tcMar>
              <w:top w:w="43" w:type="dxa"/>
              <w:left w:w="43" w:type="dxa"/>
              <w:bottom w:w="43" w:type="dxa"/>
              <w:right w:w="43" w:type="dxa"/>
            </w:tcMar>
          </w:tcPr>
          <w:p w14:paraId="745B627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0DCC1D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00492C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A80592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8E9EE9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173B9A7"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2FA6137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146516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1AD3EE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E52C1A9"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002A5E37"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6F7C47E1" w14:textId="77777777" w:rsidR="00040B6D" w:rsidRDefault="00040B6D" w:rsidP="00040B6D">
            <w:pPr>
              <w:pStyle w:val="CDEtabletexttabletextstyles"/>
            </w:pPr>
            <w:r>
              <w:rPr>
                <w:rStyle w:val="CDElavmed"/>
              </w:rPr>
              <w:t>Breast quarter without wing</w:t>
            </w:r>
          </w:p>
        </w:tc>
        <w:tc>
          <w:tcPr>
            <w:tcW w:w="450" w:type="dxa"/>
            <w:tcMar>
              <w:top w:w="43" w:type="dxa"/>
              <w:left w:w="43" w:type="dxa"/>
              <w:bottom w:w="43" w:type="dxa"/>
              <w:right w:w="43" w:type="dxa"/>
            </w:tcMar>
          </w:tcPr>
          <w:p w14:paraId="0DDE7DC6"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B8BD24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E0F7E6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370481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58AC066"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703D04F"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485B5CF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4092EC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F54DFC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61A0B26"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4DE3C49C"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746D1A4D" w14:textId="77777777" w:rsidR="00040B6D" w:rsidRDefault="00040B6D" w:rsidP="00040B6D">
            <w:pPr>
              <w:pStyle w:val="CDEtabletexttabletextstyles"/>
            </w:pPr>
            <w:r>
              <w:rPr>
                <w:rStyle w:val="CDElavmed"/>
              </w:rPr>
              <w:t>Tenderloin</w:t>
            </w:r>
          </w:p>
        </w:tc>
        <w:tc>
          <w:tcPr>
            <w:tcW w:w="450" w:type="dxa"/>
            <w:tcMar>
              <w:top w:w="43" w:type="dxa"/>
              <w:left w:w="43" w:type="dxa"/>
              <w:bottom w:w="43" w:type="dxa"/>
              <w:right w:w="43" w:type="dxa"/>
            </w:tcMar>
          </w:tcPr>
          <w:p w14:paraId="1896F04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18C1EF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78CE7C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3A3EB6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28A6D7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395432C"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003EAE8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FBA25B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345D1E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89316F0"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347E1D11"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35FA8331" w14:textId="77777777" w:rsidR="00040B6D" w:rsidRDefault="00040B6D" w:rsidP="00040B6D">
            <w:pPr>
              <w:pStyle w:val="CDEtabletexttabletextstyles"/>
            </w:pPr>
            <w:r>
              <w:rPr>
                <w:rStyle w:val="CDElavmed"/>
              </w:rPr>
              <w:t>Wishbone</w:t>
            </w:r>
          </w:p>
        </w:tc>
        <w:tc>
          <w:tcPr>
            <w:tcW w:w="450" w:type="dxa"/>
            <w:tcMar>
              <w:top w:w="43" w:type="dxa"/>
              <w:left w:w="43" w:type="dxa"/>
              <w:bottom w:w="43" w:type="dxa"/>
              <w:right w:w="43" w:type="dxa"/>
            </w:tcMar>
          </w:tcPr>
          <w:p w14:paraId="6687C59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1B3328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2A7341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3876E7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DA6B17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EF2E60A"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776FF63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D46252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70C1C6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6AAE0C8"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55E02D77"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652DE8CB" w14:textId="77777777" w:rsidR="00040B6D" w:rsidRDefault="00040B6D" w:rsidP="00040B6D">
            <w:pPr>
              <w:pStyle w:val="CDEtabletexttabletextstyles"/>
            </w:pPr>
            <w:r>
              <w:rPr>
                <w:rStyle w:val="CDElavmed"/>
              </w:rPr>
              <w:t>Leg quarter</w:t>
            </w:r>
          </w:p>
        </w:tc>
        <w:tc>
          <w:tcPr>
            <w:tcW w:w="450" w:type="dxa"/>
            <w:tcMar>
              <w:top w:w="43" w:type="dxa"/>
              <w:left w:w="43" w:type="dxa"/>
              <w:bottom w:w="43" w:type="dxa"/>
              <w:right w:w="43" w:type="dxa"/>
            </w:tcMar>
          </w:tcPr>
          <w:p w14:paraId="2D48A8D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782D61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15C05D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2593956"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3F97A7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4DC52D1"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2361F41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FDEF4B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75F1E2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715440C"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6C3EA850"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143D1569" w14:textId="77777777" w:rsidR="00040B6D" w:rsidRDefault="00040B6D" w:rsidP="00040B6D">
            <w:pPr>
              <w:pStyle w:val="CDEtabletexttabletextstyles"/>
            </w:pPr>
            <w:r>
              <w:rPr>
                <w:rStyle w:val="CDElavmed"/>
              </w:rPr>
              <w:t>Leg</w:t>
            </w:r>
          </w:p>
        </w:tc>
        <w:tc>
          <w:tcPr>
            <w:tcW w:w="450" w:type="dxa"/>
            <w:tcMar>
              <w:top w:w="43" w:type="dxa"/>
              <w:left w:w="43" w:type="dxa"/>
              <w:bottom w:w="43" w:type="dxa"/>
              <w:right w:w="43" w:type="dxa"/>
            </w:tcMar>
          </w:tcPr>
          <w:p w14:paraId="066B153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518CD8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392380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B7CE31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1202B0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A1F0D7F"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7455A13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415CFC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3D0222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2BB7330"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4B710319"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3ACC07E4" w14:textId="77777777" w:rsidR="00040B6D" w:rsidRDefault="00040B6D" w:rsidP="00040B6D">
            <w:pPr>
              <w:pStyle w:val="CDEtabletexttabletextstyles"/>
            </w:pPr>
            <w:r>
              <w:rPr>
                <w:rStyle w:val="CDElavmed"/>
              </w:rPr>
              <w:t>Thigh w/ back portion</w:t>
            </w:r>
          </w:p>
        </w:tc>
        <w:tc>
          <w:tcPr>
            <w:tcW w:w="450" w:type="dxa"/>
            <w:tcMar>
              <w:top w:w="43" w:type="dxa"/>
              <w:left w:w="43" w:type="dxa"/>
              <w:bottom w:w="43" w:type="dxa"/>
              <w:right w:w="43" w:type="dxa"/>
            </w:tcMar>
          </w:tcPr>
          <w:p w14:paraId="405785E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8B9B59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778D35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150E7A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7D3E83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77FFA5D"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03B4BC1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79FC2C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700F82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B3CED86"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3CBA33A0"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4990B29E" w14:textId="77777777" w:rsidR="00040B6D" w:rsidRDefault="00040B6D" w:rsidP="00040B6D">
            <w:pPr>
              <w:pStyle w:val="CDEtabletexttabletextstyles"/>
            </w:pPr>
            <w:r>
              <w:rPr>
                <w:rStyle w:val="CDElavmed"/>
              </w:rPr>
              <w:t>Thigh</w:t>
            </w:r>
          </w:p>
        </w:tc>
        <w:tc>
          <w:tcPr>
            <w:tcW w:w="450" w:type="dxa"/>
            <w:tcMar>
              <w:top w:w="43" w:type="dxa"/>
              <w:left w:w="43" w:type="dxa"/>
              <w:bottom w:w="43" w:type="dxa"/>
              <w:right w:w="43" w:type="dxa"/>
            </w:tcMar>
          </w:tcPr>
          <w:p w14:paraId="4F213DC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94ACD3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5B0528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85A2BA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6498B1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E6AFBDB"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594CC0F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094D89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9451C0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B50FB02"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6AA7AF76"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4E5B47EF" w14:textId="77777777" w:rsidR="00040B6D" w:rsidRDefault="00040B6D" w:rsidP="00040B6D">
            <w:pPr>
              <w:pStyle w:val="CDEtabletexttabletextstyles"/>
            </w:pPr>
            <w:proofErr w:type="spellStart"/>
            <w:r>
              <w:rPr>
                <w:rStyle w:val="CDElavmed"/>
              </w:rPr>
              <w:t>Bnls</w:t>
            </w:r>
            <w:proofErr w:type="spellEnd"/>
            <w:r>
              <w:rPr>
                <w:rStyle w:val="CDElavmed"/>
              </w:rPr>
              <w:t>., skinless thigh</w:t>
            </w:r>
          </w:p>
        </w:tc>
        <w:tc>
          <w:tcPr>
            <w:tcW w:w="450" w:type="dxa"/>
            <w:tcMar>
              <w:top w:w="43" w:type="dxa"/>
              <w:left w:w="43" w:type="dxa"/>
              <w:bottom w:w="43" w:type="dxa"/>
              <w:right w:w="43" w:type="dxa"/>
            </w:tcMar>
          </w:tcPr>
          <w:p w14:paraId="1EE3684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523439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4E466E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94D43A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4282D7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463F323"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09734A3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6F2611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B84868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629BF95"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7882F1E8"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3E033721" w14:textId="77777777" w:rsidR="00040B6D" w:rsidRDefault="00040B6D" w:rsidP="00040B6D">
            <w:pPr>
              <w:pStyle w:val="CDEtabletexttabletextstyles"/>
            </w:pPr>
            <w:r>
              <w:rPr>
                <w:rStyle w:val="CDElavmed"/>
              </w:rPr>
              <w:t>Drumstick</w:t>
            </w:r>
          </w:p>
        </w:tc>
        <w:tc>
          <w:tcPr>
            <w:tcW w:w="450" w:type="dxa"/>
            <w:tcMar>
              <w:top w:w="43" w:type="dxa"/>
              <w:left w:w="43" w:type="dxa"/>
              <w:bottom w:w="43" w:type="dxa"/>
              <w:right w:w="43" w:type="dxa"/>
            </w:tcMar>
          </w:tcPr>
          <w:p w14:paraId="1C66D11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F7052F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32BD85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417A98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ACF2F5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9579C74"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111A006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D8E6FB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C5FD84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3F9FD9B"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53D48896"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52873FE0" w14:textId="77777777" w:rsidR="00040B6D" w:rsidRDefault="00040B6D" w:rsidP="00040B6D">
            <w:pPr>
              <w:pStyle w:val="CDEtabletexttabletextstyles"/>
            </w:pPr>
            <w:proofErr w:type="spellStart"/>
            <w:r>
              <w:rPr>
                <w:rStyle w:val="CDElavmed"/>
              </w:rPr>
              <w:t>Bnls</w:t>
            </w:r>
            <w:proofErr w:type="spellEnd"/>
            <w:r>
              <w:rPr>
                <w:rStyle w:val="CDElavmed"/>
              </w:rPr>
              <w:t>., skinless drum</w:t>
            </w:r>
          </w:p>
        </w:tc>
        <w:tc>
          <w:tcPr>
            <w:tcW w:w="450" w:type="dxa"/>
            <w:tcMar>
              <w:top w:w="43" w:type="dxa"/>
              <w:left w:w="43" w:type="dxa"/>
              <w:bottom w:w="43" w:type="dxa"/>
              <w:right w:w="43" w:type="dxa"/>
            </w:tcMar>
          </w:tcPr>
          <w:p w14:paraId="29AA521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61CDEE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CA1136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A71053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CE209C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69E590E"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13CB63A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CBAB0E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1220A8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1F9B654"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5D15A2BA"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1B88B4B1" w14:textId="77777777" w:rsidR="00040B6D" w:rsidRDefault="00040B6D" w:rsidP="00040B6D">
            <w:pPr>
              <w:pStyle w:val="CDEtabletexttabletextstyles"/>
            </w:pPr>
            <w:r>
              <w:rPr>
                <w:rStyle w:val="CDElavmed"/>
              </w:rPr>
              <w:t>Wing</w:t>
            </w:r>
          </w:p>
        </w:tc>
        <w:tc>
          <w:tcPr>
            <w:tcW w:w="450" w:type="dxa"/>
            <w:tcMar>
              <w:top w:w="43" w:type="dxa"/>
              <w:left w:w="43" w:type="dxa"/>
              <w:bottom w:w="43" w:type="dxa"/>
              <w:right w:w="43" w:type="dxa"/>
            </w:tcMar>
          </w:tcPr>
          <w:p w14:paraId="6688A7B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397FBC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8A25C9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7C6737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348133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F16ECCA"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2D86F53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D7A759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DFDA1D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6372867"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2633DD12"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221092F6" w14:textId="77777777" w:rsidR="00040B6D" w:rsidRDefault="00040B6D" w:rsidP="00040B6D">
            <w:pPr>
              <w:pStyle w:val="CDEtabletexttabletextstyles"/>
            </w:pPr>
            <w:r>
              <w:rPr>
                <w:rStyle w:val="CDElavmed"/>
              </w:rPr>
              <w:t>Drumette</w:t>
            </w:r>
          </w:p>
        </w:tc>
        <w:tc>
          <w:tcPr>
            <w:tcW w:w="450" w:type="dxa"/>
            <w:tcMar>
              <w:top w:w="43" w:type="dxa"/>
              <w:left w:w="43" w:type="dxa"/>
              <w:bottom w:w="43" w:type="dxa"/>
              <w:right w:w="43" w:type="dxa"/>
            </w:tcMar>
          </w:tcPr>
          <w:p w14:paraId="70E2B59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45D53F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B6B438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D09BA1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93461A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9938CD9"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0C8F55B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1D85B7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439EC7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D30DA50"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1EB50F00"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2EB4C33F" w14:textId="77777777" w:rsidR="00040B6D" w:rsidRDefault="00040B6D" w:rsidP="00040B6D">
            <w:pPr>
              <w:pStyle w:val="CDEtabletexttabletextstyles"/>
            </w:pPr>
            <w:r>
              <w:rPr>
                <w:rStyle w:val="CDElavmed"/>
              </w:rPr>
              <w:t>Wing Portion</w:t>
            </w:r>
          </w:p>
        </w:tc>
        <w:tc>
          <w:tcPr>
            <w:tcW w:w="450" w:type="dxa"/>
            <w:tcMar>
              <w:top w:w="43" w:type="dxa"/>
              <w:left w:w="43" w:type="dxa"/>
              <w:bottom w:w="43" w:type="dxa"/>
              <w:right w:w="43" w:type="dxa"/>
            </w:tcMar>
          </w:tcPr>
          <w:p w14:paraId="67B31B3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D27997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3385D6D"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464F29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FBB7C7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6A20956"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414D25F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7B6938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24591B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1F492EC"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76DFA6ED"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230D2D60" w14:textId="77777777" w:rsidR="00040B6D" w:rsidRDefault="00040B6D" w:rsidP="00040B6D">
            <w:pPr>
              <w:pStyle w:val="CDEtabletexttabletextstyles"/>
            </w:pPr>
            <w:r>
              <w:rPr>
                <w:rStyle w:val="CDElavmed"/>
              </w:rPr>
              <w:t>Liver</w:t>
            </w:r>
          </w:p>
        </w:tc>
        <w:tc>
          <w:tcPr>
            <w:tcW w:w="450" w:type="dxa"/>
            <w:tcMar>
              <w:top w:w="43" w:type="dxa"/>
              <w:left w:w="43" w:type="dxa"/>
              <w:bottom w:w="43" w:type="dxa"/>
              <w:right w:w="43" w:type="dxa"/>
            </w:tcMar>
          </w:tcPr>
          <w:p w14:paraId="4B92731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C565AE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7EA1B1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B1D627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1587DA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AD834A7"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23688FC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D5FDBF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1859DE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E081377"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417142EC"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7D13C51C" w14:textId="77777777" w:rsidR="00040B6D" w:rsidRDefault="00040B6D" w:rsidP="00040B6D">
            <w:pPr>
              <w:pStyle w:val="CDEtabletexttabletextstyles"/>
            </w:pPr>
            <w:r>
              <w:rPr>
                <w:rStyle w:val="CDElavmed"/>
              </w:rPr>
              <w:t>Gizzard</w:t>
            </w:r>
          </w:p>
        </w:tc>
        <w:tc>
          <w:tcPr>
            <w:tcW w:w="450" w:type="dxa"/>
            <w:tcMar>
              <w:top w:w="43" w:type="dxa"/>
              <w:left w:w="43" w:type="dxa"/>
              <w:bottom w:w="43" w:type="dxa"/>
              <w:right w:w="43" w:type="dxa"/>
            </w:tcMar>
          </w:tcPr>
          <w:p w14:paraId="7A7DBC7A"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4B4978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F25A540"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241839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661C43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FB1710F"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654B28A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F64B26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51D7B7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716D188"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74BAC5C2"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31211C98" w14:textId="77777777" w:rsidR="00040B6D" w:rsidRDefault="00040B6D" w:rsidP="00040B6D">
            <w:pPr>
              <w:pStyle w:val="CDEtabletexttabletextstyles"/>
            </w:pPr>
            <w:r>
              <w:rPr>
                <w:rStyle w:val="CDElavmed"/>
              </w:rPr>
              <w:t>Heart</w:t>
            </w:r>
          </w:p>
        </w:tc>
        <w:tc>
          <w:tcPr>
            <w:tcW w:w="450" w:type="dxa"/>
            <w:tcMar>
              <w:top w:w="43" w:type="dxa"/>
              <w:left w:w="43" w:type="dxa"/>
              <w:bottom w:w="43" w:type="dxa"/>
              <w:right w:w="43" w:type="dxa"/>
            </w:tcMar>
          </w:tcPr>
          <w:p w14:paraId="5E52CA49"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9272EE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F3F52B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B545D6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E8FA04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705245B"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5B5078FF"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93EA27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2EC2C57"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96DCF69"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34BEBB9F" w14:textId="77777777" w:rsidTr="00040B6D">
        <w:trPr>
          <w:cnfStyle w:val="000000010000" w:firstRow="0" w:lastRow="0" w:firstColumn="0" w:lastColumn="0" w:oddVBand="0" w:evenVBand="0" w:oddHBand="0" w:evenHBand="1" w:firstRowFirstColumn="0" w:firstRowLastColumn="0" w:lastRowFirstColumn="0" w:lastRowLastColumn="0"/>
          <w:trHeight w:val="60"/>
        </w:trPr>
        <w:tc>
          <w:tcPr>
            <w:tcW w:w="4030" w:type="dxa"/>
            <w:tcMar>
              <w:top w:w="43" w:type="dxa"/>
              <w:left w:w="43" w:type="dxa"/>
              <w:bottom w:w="43" w:type="dxa"/>
              <w:right w:w="43" w:type="dxa"/>
            </w:tcMar>
          </w:tcPr>
          <w:p w14:paraId="3C41A2C8" w14:textId="77777777" w:rsidR="00040B6D" w:rsidRDefault="00040B6D" w:rsidP="00040B6D">
            <w:pPr>
              <w:pStyle w:val="CDEtabletexttabletextstyles"/>
            </w:pPr>
            <w:r>
              <w:rPr>
                <w:rStyle w:val="CDElavmed"/>
              </w:rPr>
              <w:t>Neck</w:t>
            </w:r>
          </w:p>
        </w:tc>
        <w:tc>
          <w:tcPr>
            <w:tcW w:w="450" w:type="dxa"/>
            <w:tcMar>
              <w:top w:w="43" w:type="dxa"/>
              <w:left w:w="43" w:type="dxa"/>
              <w:bottom w:w="43" w:type="dxa"/>
              <w:right w:w="43" w:type="dxa"/>
            </w:tcMar>
          </w:tcPr>
          <w:p w14:paraId="3D0E9D8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4BD6FAC"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272057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B48299B"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6A70D97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6530F2F"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3B7A41F6"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5C414392"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ECA23A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3BC5F7C3" w14:textId="77777777" w:rsidR="00040B6D" w:rsidRDefault="00040B6D" w:rsidP="00040B6D">
            <w:pPr>
              <w:pStyle w:val="CDEtabletexttabletextstyles"/>
              <w:jc w:val="center"/>
            </w:pPr>
            <w:r>
              <w:rPr>
                <w:rFonts w:ascii="Lasiver-Light" w:hAnsi="Lasiver-Light" w:cs="Lasiver-Light"/>
                <w:sz w:val="24"/>
                <w:szCs w:val="24"/>
              </w:rPr>
              <w:t>o</w:t>
            </w:r>
          </w:p>
        </w:tc>
      </w:tr>
      <w:tr w:rsidR="00040B6D" w14:paraId="6C4D9D73" w14:textId="77777777" w:rsidTr="00040B6D">
        <w:trPr>
          <w:cnfStyle w:val="000000100000" w:firstRow="0" w:lastRow="0" w:firstColumn="0" w:lastColumn="0" w:oddVBand="0" w:evenVBand="0" w:oddHBand="1" w:evenHBand="0" w:firstRowFirstColumn="0" w:firstRowLastColumn="0" w:lastRowFirstColumn="0" w:lastRowLastColumn="0"/>
          <w:trHeight w:val="60"/>
        </w:trPr>
        <w:tc>
          <w:tcPr>
            <w:tcW w:w="4030" w:type="dxa"/>
            <w:tcMar>
              <w:top w:w="43" w:type="dxa"/>
              <w:left w:w="43" w:type="dxa"/>
              <w:bottom w:w="43" w:type="dxa"/>
              <w:right w:w="43" w:type="dxa"/>
            </w:tcMar>
          </w:tcPr>
          <w:p w14:paraId="14309D0E" w14:textId="77777777" w:rsidR="00040B6D" w:rsidRDefault="00040B6D" w:rsidP="00040B6D">
            <w:pPr>
              <w:pStyle w:val="CDEtabletexttabletextstyles"/>
            </w:pPr>
            <w:r>
              <w:rPr>
                <w:rStyle w:val="CDElavmed"/>
              </w:rPr>
              <w:t xml:space="preserve">Paws </w:t>
            </w:r>
          </w:p>
        </w:tc>
        <w:tc>
          <w:tcPr>
            <w:tcW w:w="450" w:type="dxa"/>
            <w:tcMar>
              <w:top w:w="43" w:type="dxa"/>
              <w:left w:w="43" w:type="dxa"/>
              <w:bottom w:w="43" w:type="dxa"/>
              <w:right w:w="43" w:type="dxa"/>
            </w:tcMar>
          </w:tcPr>
          <w:p w14:paraId="2805D0D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229AF2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4307BD4"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230B2AA5"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7E6FB003"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DC06C83" w14:textId="77777777" w:rsidR="00040B6D" w:rsidRDefault="00040B6D" w:rsidP="00040B6D">
            <w:pPr>
              <w:pStyle w:val="CDEtabletexttabletextstyles"/>
              <w:jc w:val="center"/>
            </w:pPr>
            <w:r>
              <w:rPr>
                <w:rFonts w:ascii="Lasiver-Light" w:hAnsi="Lasiver-Light" w:cs="Lasiver-Light"/>
                <w:sz w:val="24"/>
                <w:szCs w:val="24"/>
              </w:rPr>
              <w:t>o</w:t>
            </w:r>
          </w:p>
        </w:tc>
        <w:tc>
          <w:tcPr>
            <w:tcW w:w="423" w:type="dxa"/>
            <w:tcMar>
              <w:top w:w="43" w:type="dxa"/>
              <w:left w:w="43" w:type="dxa"/>
              <w:bottom w:w="43" w:type="dxa"/>
              <w:right w:w="43" w:type="dxa"/>
            </w:tcMar>
          </w:tcPr>
          <w:p w14:paraId="7A0F9628"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4300820E"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058A20F1" w14:textId="77777777" w:rsidR="00040B6D" w:rsidRDefault="00040B6D" w:rsidP="00040B6D">
            <w:pPr>
              <w:pStyle w:val="CDEtabletexttabletextstyles"/>
              <w:jc w:val="center"/>
            </w:pPr>
            <w:r>
              <w:rPr>
                <w:rFonts w:ascii="Lasiver-Light" w:hAnsi="Lasiver-Light" w:cs="Lasiver-Light"/>
                <w:sz w:val="24"/>
                <w:szCs w:val="24"/>
              </w:rPr>
              <w:t>o</w:t>
            </w:r>
          </w:p>
        </w:tc>
        <w:tc>
          <w:tcPr>
            <w:tcW w:w="450" w:type="dxa"/>
            <w:tcMar>
              <w:top w:w="43" w:type="dxa"/>
              <w:left w:w="43" w:type="dxa"/>
              <w:bottom w:w="43" w:type="dxa"/>
              <w:right w:w="43" w:type="dxa"/>
            </w:tcMar>
          </w:tcPr>
          <w:p w14:paraId="1F1E6677" w14:textId="77777777" w:rsidR="00040B6D" w:rsidRDefault="00040B6D" w:rsidP="00040B6D">
            <w:pPr>
              <w:pStyle w:val="CDEtabletexttabletextstyles"/>
              <w:jc w:val="center"/>
            </w:pPr>
            <w:r>
              <w:rPr>
                <w:rFonts w:ascii="Lasiver-Light" w:hAnsi="Lasiver-Light" w:cs="Lasiver-Light"/>
                <w:sz w:val="24"/>
                <w:szCs w:val="24"/>
              </w:rPr>
              <w:t>o</w:t>
            </w:r>
          </w:p>
        </w:tc>
      </w:tr>
    </w:tbl>
    <w:p w14:paraId="789E23C9" w14:textId="77777777" w:rsidR="00040B6D" w:rsidRPr="008E2557" w:rsidRDefault="00040B6D" w:rsidP="00667983">
      <w:pPr>
        <w:pStyle w:val="CDEScorecardtitleScorecards"/>
        <w:rPr>
          <w:rFonts w:eastAsia="MS PGothic"/>
        </w:rPr>
      </w:pPr>
    </w:p>
    <w:p w14:paraId="65CFBC25" w14:textId="77777777" w:rsidR="00510960" w:rsidRPr="00000F3E" w:rsidRDefault="00510960" w:rsidP="007337B2">
      <w:pPr>
        <w:pStyle w:val="CDEScorecardtitleScorecards"/>
      </w:pPr>
    </w:p>
    <w:sectPr w:rsidR="00510960" w:rsidRPr="00000F3E" w:rsidSect="00040B6D">
      <w:pgSz w:w="12240" w:h="15840"/>
      <w:pgMar w:top="720" w:right="720" w:bottom="720" w:left="720" w:header="21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2FFE" w14:textId="77777777" w:rsidR="00A24CE5" w:rsidRDefault="00A24CE5" w:rsidP="007C45F4">
      <w:r>
        <w:separator/>
      </w:r>
    </w:p>
  </w:endnote>
  <w:endnote w:type="continuationSeparator" w:id="0">
    <w:p w14:paraId="2378F01B" w14:textId="77777777" w:rsidR="00A24CE5" w:rsidRDefault="00A24CE5"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KlinicSlab-Bold">
    <w:altName w:val="Calibri"/>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Medium">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KlinicSlab-Book">
    <w:altName w:val="Calibri"/>
    <w:panose1 w:val="00000000000000000000"/>
    <w:charset w:val="4D"/>
    <w:family w:val="auto"/>
    <w:notTrueType/>
    <w:pitch w:val="default"/>
    <w:sig w:usb0="00000003" w:usb1="00000000" w:usb2="00000000" w:usb3="00000000" w:csb0="00000001" w:csb1="00000000"/>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KlinicSlab-Medium">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asiver">
    <w:altName w:val="Calibri"/>
    <w:panose1 w:val="00000000000000000000"/>
    <w:charset w:val="00"/>
    <w:family w:val="modern"/>
    <w:notTrueType/>
    <w:pitch w:val="variable"/>
    <w:sig w:usb0="00000001"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5053" w14:textId="77777777" w:rsidR="00A24CE5" w:rsidRDefault="00A24CE5" w:rsidP="007C45F4">
      <w:r>
        <w:separator/>
      </w:r>
    </w:p>
  </w:footnote>
  <w:footnote w:type="continuationSeparator" w:id="0">
    <w:p w14:paraId="4FAFB565" w14:textId="77777777" w:rsidR="00A24CE5" w:rsidRDefault="00A24CE5" w:rsidP="007C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6B79" w14:textId="77777777" w:rsidR="00DC2320" w:rsidRPr="007C45F4" w:rsidRDefault="00DC2320" w:rsidP="007C45F4">
    <w:pPr>
      <w:pStyle w:val="Header1"/>
      <w:rPr>
        <w:sz w:val="18"/>
        <w:szCs w:val="18"/>
      </w:rPr>
    </w:pPr>
    <w:r>
      <w:rPr>
        <w:sz w:val="18"/>
        <w:szCs w:val="18"/>
      </w:rPr>
      <w:t xml:space="preserve">west tennessee Poultry Evaluation </w:t>
    </w:r>
    <w:r w:rsidRPr="007C45F4">
      <w:rPr>
        <w:sz w:val="18"/>
        <w:szCs w:val="18"/>
      </w:rPr>
      <w:t xml:space="preserve">handbook 2017–2021      </w:t>
    </w:r>
    <w:r w:rsidRPr="007C45F4">
      <w:rPr>
        <w:sz w:val="18"/>
        <w:szCs w:val="18"/>
      </w:rPr>
      <w:fldChar w:fldCharType="begin"/>
    </w:r>
    <w:r w:rsidRPr="007C45F4">
      <w:rPr>
        <w:sz w:val="18"/>
        <w:szCs w:val="18"/>
      </w:rPr>
      <w:instrText xml:space="preserve"> PAGE </w:instrText>
    </w:r>
    <w:r w:rsidRPr="007C45F4">
      <w:rPr>
        <w:sz w:val="18"/>
        <w:szCs w:val="18"/>
      </w:rPr>
      <w:fldChar w:fldCharType="separate"/>
    </w:r>
    <w:r w:rsidR="00B16619">
      <w:rPr>
        <w:noProof/>
        <w:sz w:val="18"/>
        <w:szCs w:val="18"/>
      </w:rPr>
      <w:t>2</w:t>
    </w:r>
    <w:r w:rsidRPr="007C45F4">
      <w:rPr>
        <w:sz w:val="18"/>
        <w:szCs w:val="18"/>
      </w:rPr>
      <w:fldChar w:fldCharType="end"/>
    </w:r>
  </w:p>
  <w:p w14:paraId="6A67EEA6" w14:textId="77777777" w:rsidR="00DC2320" w:rsidRPr="007C45F4" w:rsidRDefault="00DC2320" w:rsidP="007C45F4">
    <w:pPr>
      <w:pStyle w:val="Header1"/>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312B0"/>
    <w:multiLevelType w:val="hybridMultilevel"/>
    <w:tmpl w:val="3C526ED4"/>
    <w:lvl w:ilvl="0" w:tplc="0D9457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D1AB9"/>
    <w:multiLevelType w:val="hybridMultilevel"/>
    <w:tmpl w:val="E5323130"/>
    <w:lvl w:ilvl="0" w:tplc="A71687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6258E"/>
    <w:multiLevelType w:val="hybridMultilevel"/>
    <w:tmpl w:val="F240110C"/>
    <w:lvl w:ilvl="0" w:tplc="86F28E36">
      <w:start w:val="1"/>
      <w:numFmt w:val="bullet"/>
      <w:pStyle w:val="CDE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10153"/>
    <w:multiLevelType w:val="hybridMultilevel"/>
    <w:tmpl w:val="E9EEFB0E"/>
    <w:lvl w:ilvl="0" w:tplc="1466F2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374AF"/>
    <w:multiLevelType w:val="hybridMultilevel"/>
    <w:tmpl w:val="7C94CDE6"/>
    <w:lvl w:ilvl="0" w:tplc="01E40702">
      <w:start w:val="1"/>
      <w:numFmt w:val="bullet"/>
      <w:pStyle w:val="tablebulletsnoindenttabletextstyle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071A8"/>
    <w:multiLevelType w:val="hybridMultilevel"/>
    <w:tmpl w:val="6B60A05C"/>
    <w:lvl w:ilvl="0" w:tplc="3A6C89F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41104"/>
    <w:multiLevelType w:val="hybridMultilevel"/>
    <w:tmpl w:val="EAF086B0"/>
    <w:lvl w:ilvl="0" w:tplc="F72AB5F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009AA"/>
    <w:multiLevelType w:val="hybridMultilevel"/>
    <w:tmpl w:val="BDF28FA8"/>
    <w:lvl w:ilvl="0" w:tplc="4A26F7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65ED7"/>
    <w:multiLevelType w:val="multilevel"/>
    <w:tmpl w:val="58A2BE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7" w15:restartNumberingAfterBreak="0">
    <w:nsid w:val="535B1AC6"/>
    <w:multiLevelType w:val="hybridMultilevel"/>
    <w:tmpl w:val="ACDE592C"/>
    <w:lvl w:ilvl="0" w:tplc="CF9E56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15A2D"/>
    <w:multiLevelType w:val="hybridMultilevel"/>
    <w:tmpl w:val="975C239A"/>
    <w:lvl w:ilvl="0" w:tplc="B3626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04609"/>
    <w:multiLevelType w:val="multilevel"/>
    <w:tmpl w:val="5126A24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22" w15:restartNumberingAfterBreak="0">
    <w:nsid w:val="5E147A22"/>
    <w:multiLevelType w:val="hybridMultilevel"/>
    <w:tmpl w:val="2BF4796A"/>
    <w:lvl w:ilvl="0" w:tplc="0F8CA8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E83514"/>
    <w:multiLevelType w:val="hybridMultilevel"/>
    <w:tmpl w:val="200267FE"/>
    <w:lvl w:ilvl="0" w:tplc="0BFAE4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95741"/>
    <w:multiLevelType w:val="hybridMultilevel"/>
    <w:tmpl w:val="0D2E099E"/>
    <w:lvl w:ilvl="0" w:tplc="A71687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62781"/>
    <w:multiLevelType w:val="hybridMultilevel"/>
    <w:tmpl w:val="94306D76"/>
    <w:lvl w:ilvl="0" w:tplc="311A3974">
      <w:start w:val="1"/>
      <w:numFmt w:val="bullet"/>
      <w:pStyle w:val="tablebulletstabletextstyle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4787C7C"/>
    <w:multiLevelType w:val="hybridMultilevel"/>
    <w:tmpl w:val="00588E50"/>
    <w:lvl w:ilvl="0" w:tplc="B18254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643306">
    <w:abstractNumId w:val="12"/>
  </w:num>
  <w:num w:numId="2" w16cid:durableId="1451129128">
    <w:abstractNumId w:val="5"/>
  </w:num>
  <w:num w:numId="3" w16cid:durableId="1636056948">
    <w:abstractNumId w:val="5"/>
  </w:num>
  <w:num w:numId="4" w16cid:durableId="1417171784">
    <w:abstractNumId w:val="8"/>
  </w:num>
  <w:num w:numId="5" w16cid:durableId="2009365596">
    <w:abstractNumId w:val="14"/>
  </w:num>
  <w:num w:numId="6" w16cid:durableId="116023998">
    <w:abstractNumId w:val="18"/>
  </w:num>
  <w:num w:numId="7" w16cid:durableId="1379474130">
    <w:abstractNumId w:val="14"/>
    <w:lvlOverride w:ilvl="0">
      <w:startOverride w:val="1"/>
    </w:lvlOverride>
  </w:num>
  <w:num w:numId="8" w16cid:durableId="1023479023">
    <w:abstractNumId w:val="1"/>
  </w:num>
  <w:num w:numId="9" w16cid:durableId="1513103205">
    <w:abstractNumId w:val="1"/>
    <w:lvlOverride w:ilvl="0">
      <w:startOverride w:val="1"/>
    </w:lvlOverride>
  </w:num>
  <w:num w:numId="10" w16cid:durableId="2027125650">
    <w:abstractNumId w:val="1"/>
    <w:lvlOverride w:ilvl="0">
      <w:startOverride w:val="1"/>
    </w:lvlOverride>
  </w:num>
  <w:num w:numId="11" w16cid:durableId="994338948">
    <w:abstractNumId w:val="13"/>
  </w:num>
  <w:num w:numId="12" w16cid:durableId="1882553412">
    <w:abstractNumId w:val="13"/>
    <w:lvlOverride w:ilvl="0">
      <w:startOverride w:val="1"/>
    </w:lvlOverride>
  </w:num>
  <w:num w:numId="13" w16cid:durableId="1299919535">
    <w:abstractNumId w:val="13"/>
    <w:lvlOverride w:ilvl="0">
      <w:startOverride w:val="1"/>
    </w:lvlOverride>
  </w:num>
  <w:num w:numId="14" w16cid:durableId="1104764346">
    <w:abstractNumId w:val="13"/>
    <w:lvlOverride w:ilvl="0">
      <w:startOverride w:val="1"/>
    </w:lvlOverride>
  </w:num>
  <w:num w:numId="15" w16cid:durableId="1831480404">
    <w:abstractNumId w:val="1"/>
    <w:lvlOverride w:ilvl="0">
      <w:startOverride w:val="1"/>
    </w:lvlOverride>
  </w:num>
  <w:num w:numId="16" w16cid:durableId="1191918856">
    <w:abstractNumId w:val="13"/>
    <w:lvlOverride w:ilvl="0">
      <w:startOverride w:val="1"/>
    </w:lvlOverride>
  </w:num>
  <w:num w:numId="17" w16cid:durableId="1635670392">
    <w:abstractNumId w:val="1"/>
    <w:lvlOverride w:ilvl="0">
      <w:startOverride w:val="1"/>
    </w:lvlOverride>
  </w:num>
  <w:num w:numId="18" w16cid:durableId="1078946258">
    <w:abstractNumId w:val="13"/>
    <w:lvlOverride w:ilvl="0">
      <w:startOverride w:val="1"/>
    </w:lvlOverride>
  </w:num>
  <w:num w:numId="19" w16cid:durableId="871915193">
    <w:abstractNumId w:val="27"/>
  </w:num>
  <w:num w:numId="20" w16cid:durableId="1726873873">
    <w:abstractNumId w:val="21"/>
  </w:num>
  <w:num w:numId="21" w16cid:durableId="1484814129">
    <w:abstractNumId w:val="9"/>
  </w:num>
  <w:num w:numId="22" w16cid:durableId="135681297">
    <w:abstractNumId w:val="11"/>
  </w:num>
  <w:num w:numId="23" w16cid:durableId="1024477246">
    <w:abstractNumId w:val="28"/>
  </w:num>
  <w:num w:numId="24" w16cid:durableId="632097351">
    <w:abstractNumId w:val="17"/>
  </w:num>
  <w:num w:numId="25" w16cid:durableId="1529491226">
    <w:abstractNumId w:val="25"/>
  </w:num>
  <w:num w:numId="26" w16cid:durableId="886255006">
    <w:abstractNumId w:val="26"/>
  </w:num>
  <w:num w:numId="27" w16cid:durableId="977999235">
    <w:abstractNumId w:val="3"/>
  </w:num>
  <w:num w:numId="28" w16cid:durableId="1512912920">
    <w:abstractNumId w:val="6"/>
  </w:num>
  <w:num w:numId="29" w16cid:durableId="1932271563">
    <w:abstractNumId w:val="6"/>
    <w:lvlOverride w:ilvl="0">
      <w:startOverride w:val="1"/>
    </w:lvlOverride>
  </w:num>
  <w:num w:numId="30" w16cid:durableId="1884514105">
    <w:abstractNumId w:val="29"/>
  </w:num>
  <w:num w:numId="31" w16cid:durableId="225339890">
    <w:abstractNumId w:val="10"/>
  </w:num>
  <w:num w:numId="32" w16cid:durableId="768698160">
    <w:abstractNumId w:val="19"/>
  </w:num>
  <w:num w:numId="33" w16cid:durableId="1037197980">
    <w:abstractNumId w:val="15"/>
  </w:num>
  <w:num w:numId="34" w16cid:durableId="2047948594">
    <w:abstractNumId w:val="17"/>
    <w:lvlOverride w:ilvl="0">
      <w:startOverride w:val="1"/>
    </w:lvlOverride>
  </w:num>
  <w:num w:numId="35" w16cid:durableId="732705269">
    <w:abstractNumId w:val="6"/>
    <w:lvlOverride w:ilvl="0">
      <w:startOverride w:val="1"/>
    </w:lvlOverride>
  </w:num>
  <w:num w:numId="36" w16cid:durableId="1994524960">
    <w:abstractNumId w:val="22"/>
  </w:num>
  <w:num w:numId="37" w16cid:durableId="1870803075">
    <w:abstractNumId w:val="20"/>
  </w:num>
  <w:num w:numId="38" w16cid:durableId="1923219611">
    <w:abstractNumId w:val="7"/>
  </w:num>
  <w:num w:numId="39" w16cid:durableId="33895651">
    <w:abstractNumId w:val="23"/>
  </w:num>
  <w:num w:numId="40" w16cid:durableId="546721917">
    <w:abstractNumId w:val="23"/>
    <w:lvlOverride w:ilvl="0">
      <w:startOverride w:val="1"/>
    </w:lvlOverride>
  </w:num>
  <w:num w:numId="41" w16cid:durableId="1248032613">
    <w:abstractNumId w:val="16"/>
  </w:num>
  <w:num w:numId="42" w16cid:durableId="857890620">
    <w:abstractNumId w:val="0"/>
  </w:num>
  <w:num w:numId="43" w16cid:durableId="172647431">
    <w:abstractNumId w:val="24"/>
  </w:num>
  <w:num w:numId="44" w16cid:durableId="1253665466">
    <w:abstractNumId w:val="2"/>
  </w:num>
  <w:num w:numId="45" w16cid:durableId="2099597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6D"/>
    <w:rsid w:val="00000F3E"/>
    <w:rsid w:val="00040B6D"/>
    <w:rsid w:val="00086728"/>
    <w:rsid w:val="000A4C5D"/>
    <w:rsid w:val="000B5A3D"/>
    <w:rsid w:val="000E2D24"/>
    <w:rsid w:val="000E41AF"/>
    <w:rsid w:val="00125EEF"/>
    <w:rsid w:val="001344AB"/>
    <w:rsid w:val="00197042"/>
    <w:rsid w:val="001E561D"/>
    <w:rsid w:val="001E7D18"/>
    <w:rsid w:val="00205E9C"/>
    <w:rsid w:val="00216A58"/>
    <w:rsid w:val="00263F04"/>
    <w:rsid w:val="0029031C"/>
    <w:rsid w:val="0030327D"/>
    <w:rsid w:val="0037030D"/>
    <w:rsid w:val="00421447"/>
    <w:rsid w:val="004A21E8"/>
    <w:rsid w:val="004B0FC1"/>
    <w:rsid w:val="004C24CB"/>
    <w:rsid w:val="004D6B32"/>
    <w:rsid w:val="00510960"/>
    <w:rsid w:val="005179FD"/>
    <w:rsid w:val="0052092C"/>
    <w:rsid w:val="0053603E"/>
    <w:rsid w:val="005565D2"/>
    <w:rsid w:val="00595455"/>
    <w:rsid w:val="00597214"/>
    <w:rsid w:val="005C3891"/>
    <w:rsid w:val="00627C15"/>
    <w:rsid w:val="00644DF8"/>
    <w:rsid w:val="00650D82"/>
    <w:rsid w:val="00667983"/>
    <w:rsid w:val="00671721"/>
    <w:rsid w:val="006817C6"/>
    <w:rsid w:val="006C6C8A"/>
    <w:rsid w:val="006F04D3"/>
    <w:rsid w:val="007337B2"/>
    <w:rsid w:val="00733D18"/>
    <w:rsid w:val="00752CF9"/>
    <w:rsid w:val="007C098C"/>
    <w:rsid w:val="007C45F4"/>
    <w:rsid w:val="007F0E32"/>
    <w:rsid w:val="00821C75"/>
    <w:rsid w:val="00851D03"/>
    <w:rsid w:val="008704C1"/>
    <w:rsid w:val="008D2C00"/>
    <w:rsid w:val="008F2E1D"/>
    <w:rsid w:val="00943D56"/>
    <w:rsid w:val="009456BB"/>
    <w:rsid w:val="009E273D"/>
    <w:rsid w:val="00A224ED"/>
    <w:rsid w:val="00A24CE5"/>
    <w:rsid w:val="00A274A5"/>
    <w:rsid w:val="00A77DFE"/>
    <w:rsid w:val="00A83E23"/>
    <w:rsid w:val="00AB73CD"/>
    <w:rsid w:val="00AE0C88"/>
    <w:rsid w:val="00B16619"/>
    <w:rsid w:val="00B2445C"/>
    <w:rsid w:val="00B30E12"/>
    <w:rsid w:val="00B341CE"/>
    <w:rsid w:val="00B862A7"/>
    <w:rsid w:val="00BB121B"/>
    <w:rsid w:val="00BC4F28"/>
    <w:rsid w:val="00C0763D"/>
    <w:rsid w:val="00C96E2F"/>
    <w:rsid w:val="00CB68B6"/>
    <w:rsid w:val="00CD5C3E"/>
    <w:rsid w:val="00CE11B7"/>
    <w:rsid w:val="00CF1E89"/>
    <w:rsid w:val="00D1290B"/>
    <w:rsid w:val="00D622AF"/>
    <w:rsid w:val="00D91EDC"/>
    <w:rsid w:val="00DB46D2"/>
    <w:rsid w:val="00DC2320"/>
    <w:rsid w:val="00DC2F17"/>
    <w:rsid w:val="00E533FB"/>
    <w:rsid w:val="00E95717"/>
    <w:rsid w:val="00EB5555"/>
    <w:rsid w:val="00EC67A9"/>
    <w:rsid w:val="00EE4BC6"/>
    <w:rsid w:val="00F30949"/>
    <w:rsid w:val="00F73BC9"/>
    <w:rsid w:val="00F751A6"/>
    <w:rsid w:val="00F82A69"/>
    <w:rsid w:val="00F930CB"/>
    <w:rsid w:val="00FC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24F41C"/>
  <w14:defaultImageDpi w14:val="300"/>
  <w15:docId w15:val="{F4B461CE-9A84-4E63-BDE1-83547379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0D"/>
    <w:rPr>
      <w:rFonts w:ascii="Calibri" w:hAnsi="Calibri"/>
      <w:color w:val="808080" w:themeColor="background1" w:themeShade="80"/>
    </w:rPr>
  </w:style>
  <w:style w:type="paragraph" w:styleId="Heading1">
    <w:name w:val="heading 1"/>
    <w:basedOn w:val="Normal"/>
    <w:next w:val="Normal"/>
    <w:link w:val="Heading1Char"/>
    <w:uiPriority w:val="9"/>
    <w:qFormat/>
    <w:rsid w:val="000A4C5D"/>
    <w:pPr>
      <w:keepNext/>
      <w:keepLines/>
      <w:spacing w:before="480"/>
      <w:outlineLvl w:val="0"/>
    </w:pPr>
    <w:rPr>
      <w:rFonts w:eastAsia="MS PGothic" w:cs="Times New Roman"/>
      <w:b/>
      <w:bCs/>
      <w:color w:val="00356B"/>
      <w:sz w:val="32"/>
      <w:szCs w:val="32"/>
    </w:rPr>
  </w:style>
  <w:style w:type="paragraph" w:styleId="Heading2">
    <w:name w:val="heading 2"/>
    <w:basedOn w:val="Normal"/>
    <w:next w:val="Normal"/>
    <w:link w:val="Heading2Char"/>
    <w:uiPriority w:val="99"/>
    <w:qFormat/>
    <w:rsid w:val="00627C15"/>
    <w:pPr>
      <w:keepNext/>
      <w:keepLines/>
      <w:widowControl w:val="0"/>
      <w:suppressAutoHyphens/>
      <w:autoSpaceDE w:val="0"/>
      <w:autoSpaceDN w:val="0"/>
      <w:adjustRightInd w:val="0"/>
      <w:spacing w:before="720" w:after="180" w:line="400" w:lineRule="atLeast"/>
      <w:textAlignment w:val="center"/>
      <w:outlineLvl w:val="1"/>
    </w:pPr>
    <w:rPr>
      <w:rFonts w:eastAsia="Times New Roman" w:cs="KlinicSlab-Bold"/>
      <w:b/>
      <w:bCs/>
      <w:color w:val="004C97"/>
      <w:sz w:val="40"/>
      <w:szCs w:val="36"/>
    </w:rPr>
  </w:style>
  <w:style w:type="paragraph" w:styleId="Heading3">
    <w:name w:val="heading 3"/>
    <w:basedOn w:val="Normal"/>
    <w:next w:val="Normal"/>
    <w:link w:val="Heading3Char"/>
    <w:uiPriority w:val="99"/>
    <w:qFormat/>
    <w:rsid w:val="00627C15"/>
    <w:pPr>
      <w:keepNext/>
      <w:widowControl w:val="0"/>
      <w:autoSpaceDE w:val="0"/>
      <w:autoSpaceDN w:val="0"/>
      <w:adjustRightInd w:val="0"/>
      <w:spacing w:before="600" w:after="180" w:line="280" w:lineRule="atLeast"/>
      <w:ind w:firstLine="14"/>
      <w:textAlignment w:val="center"/>
      <w:outlineLvl w:val="2"/>
    </w:pPr>
    <w:rPr>
      <w:rFonts w:eastAsia="Times New Roman" w:cs="Lasiver-Bold"/>
      <w:b/>
      <w:bCs/>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qFormat/>
    <w:rsid w:val="000A4C5D"/>
    <w:pPr>
      <w:tabs>
        <w:tab w:val="right" w:pos="3940"/>
        <w:tab w:val="left" w:pos="5660"/>
        <w:tab w:val="right" w:leader="underscore" w:pos="10900"/>
      </w:tabs>
      <w:spacing w:line="240" w:lineRule="atLeast"/>
    </w:pPr>
    <w:rPr>
      <w:rFonts w:cs="Lasiver-Medium"/>
      <w:caps/>
      <w:sz w:val="16"/>
      <w:szCs w:val="14"/>
    </w:rPr>
  </w:style>
  <w:style w:type="paragraph" w:customStyle="1" w:styleId="CDEbullets">
    <w:name w:val="CDE bullets"/>
    <w:basedOn w:val="CDEBodytext"/>
    <w:uiPriority w:val="99"/>
    <w:qFormat/>
    <w:rsid w:val="00E95717"/>
    <w:pPr>
      <w:numPr>
        <w:numId w:val="3"/>
      </w:numPr>
      <w:tabs>
        <w:tab w:val="left" w:pos="540"/>
      </w:tabs>
    </w:pPr>
  </w:style>
  <w:style w:type="paragraph" w:customStyle="1" w:styleId="CDEHeading4">
    <w:name w:val="CDE Heading 4"/>
    <w:basedOn w:val="Normal"/>
    <w:next w:val="Normal"/>
    <w:uiPriority w:val="99"/>
    <w:qFormat/>
    <w:rsid w:val="00CE11B7"/>
    <w:pPr>
      <w:keepNext/>
      <w:keepLines/>
      <w:widowControl w:val="0"/>
      <w:suppressAutoHyphens/>
      <w:autoSpaceDE w:val="0"/>
      <w:autoSpaceDN w:val="0"/>
      <w:adjustRightInd w:val="0"/>
      <w:spacing w:before="450" w:after="180" w:line="200" w:lineRule="atLeast"/>
      <w:ind w:firstLine="14"/>
      <w:textAlignment w:val="center"/>
    </w:pPr>
    <w:rPr>
      <w:rFonts w:eastAsia="Times New Roman" w:cs="Lasiver-Bold"/>
      <w:b/>
      <w:bCs/>
      <w:caps/>
      <w:szCs w:val="20"/>
    </w:rPr>
  </w:style>
  <w:style w:type="paragraph" w:customStyle="1" w:styleId="CDEbodybeforebulletsbulletsvarious">
    <w:name w:val="CDE body before bullets (bullets various)"/>
    <w:basedOn w:val="CDEBodytext"/>
    <w:autoRedefine/>
    <w:uiPriority w:val="99"/>
    <w:rsid w:val="00D622AF"/>
  </w:style>
  <w:style w:type="paragraph" w:customStyle="1" w:styleId="CDEBodytext">
    <w:name w:val="CDE Body text"/>
    <w:basedOn w:val="Normal"/>
    <w:autoRedefine/>
    <w:uiPriority w:val="99"/>
    <w:qFormat/>
    <w:rsid w:val="00D622AF"/>
    <w:pPr>
      <w:widowControl w:val="0"/>
      <w:suppressAutoHyphens/>
      <w:autoSpaceDE w:val="0"/>
      <w:autoSpaceDN w:val="0"/>
      <w:adjustRightInd w:val="0"/>
      <w:spacing w:after="90" w:line="320" w:lineRule="atLeast"/>
      <w:ind w:firstLine="8"/>
      <w:textAlignment w:val="center"/>
    </w:pPr>
    <w:rPr>
      <w:rFonts w:eastAsia="Times New Roman" w:cs="Lasiver-Regular"/>
      <w:color w:val="auto"/>
    </w:rPr>
  </w:style>
  <w:style w:type="paragraph" w:customStyle="1" w:styleId="CDEfirstparaundersectiontitleorpuropseital">
    <w:name w:val="CDE first para under section title or puropse ital"/>
    <w:basedOn w:val="CDEBodytext"/>
    <w:autoRedefine/>
    <w:uiPriority w:val="99"/>
    <w:qFormat/>
    <w:rsid w:val="00086728"/>
    <w:pPr>
      <w:spacing w:after="360" w:line="360" w:lineRule="atLeast"/>
    </w:pPr>
    <w:rPr>
      <w:rFonts w:cs="Lasiver-RegularItalic"/>
      <w:i/>
      <w:iCs/>
    </w:rPr>
  </w:style>
  <w:style w:type="character" w:customStyle="1" w:styleId="CDElavmed">
    <w:name w:val="CDE lav med"/>
    <w:uiPriority w:val="99"/>
    <w:qFormat/>
    <w:rsid w:val="00F30949"/>
    <w:rPr>
      <w:rFonts w:ascii="Calibri" w:hAnsi="Calibri" w:cs="Lasiver-Medium"/>
      <w:b/>
      <w:bCs/>
      <w:i w:val="0"/>
      <w:iCs w:val="0"/>
      <w:color w:val="808080" w:themeColor="background1" w:themeShade="80"/>
      <w:u w:val="none" w:color="808080" w:themeColor="background1" w:themeShade="80"/>
    </w:rPr>
  </w:style>
  <w:style w:type="paragraph" w:customStyle="1" w:styleId="CDEheaderlightbluebluetextScorecards">
    <w:name w:val="CDE header light blue blue text (Scorecards)"/>
    <w:basedOn w:val="Normal"/>
    <w:uiPriority w:val="99"/>
    <w:rsid w:val="00086728"/>
    <w:pPr>
      <w:suppressAutoHyphens/>
      <w:spacing w:after="90" w:line="230" w:lineRule="atLeast"/>
      <w:jc w:val="center"/>
    </w:pPr>
    <w:rPr>
      <w:rFonts w:eastAsia="Times New Roman" w:cs="Lasiver-Medium"/>
      <w:b/>
      <w:color w:val="004C97"/>
      <w:sz w:val="20"/>
      <w:szCs w:val="18"/>
      <w:u w:color="000000"/>
    </w:rPr>
  </w:style>
  <w:style w:type="character" w:customStyle="1" w:styleId="Heading2Char">
    <w:name w:val="Heading 2 Char"/>
    <w:basedOn w:val="DefaultParagraphFont"/>
    <w:link w:val="Heading2"/>
    <w:uiPriority w:val="99"/>
    <w:rsid w:val="00627C15"/>
    <w:rPr>
      <w:rFonts w:ascii="Calibri" w:eastAsia="Times New Roman" w:hAnsi="Calibri" w:cs="KlinicSlab-Bold"/>
      <w:b/>
      <w:bCs/>
      <w:color w:val="004C97"/>
      <w:sz w:val="40"/>
      <w:szCs w:val="36"/>
    </w:rPr>
  </w:style>
  <w:style w:type="paragraph" w:customStyle="1" w:styleId="tocsectiontitle">
    <w:name w:val="toc section title"/>
    <w:basedOn w:val="Normal"/>
    <w:uiPriority w:val="99"/>
    <w:rsid w:val="0037030D"/>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themeColor="text1"/>
      <w:szCs w:val="20"/>
    </w:rPr>
  </w:style>
  <w:style w:type="paragraph" w:customStyle="1" w:styleId="tableofcontentschapter">
    <w:name w:val="table of contents chapter"/>
    <w:basedOn w:val="tocsectiontitle"/>
    <w:uiPriority w:val="99"/>
    <w:rsid w:val="0037030D"/>
    <w:pPr>
      <w:spacing w:before="180" w:line="220" w:lineRule="atLeast"/>
    </w:pPr>
    <w:rPr>
      <w:caps w:val="0"/>
      <w:color w:val="808080" w:themeColor="background1" w:themeShade="80"/>
      <w:sz w:val="20"/>
    </w:rPr>
  </w:style>
  <w:style w:type="paragraph" w:customStyle="1" w:styleId="tableofcontents">
    <w:name w:val="table of contents"/>
    <w:basedOn w:val="tocsectiontitle"/>
    <w:uiPriority w:val="99"/>
    <w:rsid w:val="00086728"/>
    <w:pPr>
      <w:spacing w:before="120" w:line="220" w:lineRule="atLeast"/>
      <w:ind w:left="180"/>
    </w:pPr>
    <w:rPr>
      <w:rFonts w:cs="Lasiver-Regular"/>
      <w:b w:val="0"/>
      <w:caps w:val="0"/>
      <w:color w:val="808080" w:themeColor="background1" w:themeShade="80"/>
      <w:sz w:val="18"/>
      <w:szCs w:val="18"/>
    </w:rPr>
  </w:style>
  <w:style w:type="paragraph" w:customStyle="1" w:styleId="tocsubs">
    <w:name w:val="toc subs"/>
    <w:basedOn w:val="tableofcontents"/>
    <w:next w:val="Normal"/>
    <w:uiPriority w:val="99"/>
    <w:rsid w:val="00EE4BC6"/>
    <w:pPr>
      <w:keepNext/>
      <w:keepLines/>
      <w:ind w:left="360"/>
    </w:pPr>
  </w:style>
  <w:style w:type="character" w:customStyle="1" w:styleId="CommentReference1">
    <w:name w:val="Comment Reference1"/>
    <w:uiPriority w:val="99"/>
    <w:rsid w:val="00EE4BC6"/>
    <w:rPr>
      <w:w w:val="100"/>
      <w:sz w:val="16"/>
      <w:szCs w:val="16"/>
    </w:rPr>
  </w:style>
  <w:style w:type="paragraph" w:styleId="BalloonText">
    <w:name w:val="Balloon Text"/>
    <w:basedOn w:val="Normal"/>
    <w:link w:val="BalloonTextChar"/>
    <w:uiPriority w:val="99"/>
    <w:semiHidden/>
    <w:unhideWhenUsed/>
    <w:rsid w:val="00EE4B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BC6"/>
    <w:rPr>
      <w:rFonts w:ascii="Lucida Grande" w:hAnsi="Lucida Grande" w:cs="Lucida Grande"/>
      <w:sz w:val="18"/>
      <w:szCs w:val="18"/>
    </w:rPr>
  </w:style>
  <w:style w:type="paragraph" w:customStyle="1" w:styleId="FFAmissionheads">
    <w:name w:val="FFA mission heads"/>
    <w:basedOn w:val="Normal"/>
    <w:qFormat/>
    <w:rsid w:val="00627C15"/>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CF1E89"/>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627C15"/>
    <w:pPr>
      <w:widowControl w:val="0"/>
      <w:autoSpaceDE w:val="0"/>
      <w:autoSpaceDN w:val="0"/>
      <w:adjustRightInd w:val="0"/>
      <w:spacing w:after="120"/>
      <w:jc w:val="both"/>
      <w:textAlignment w:val="center"/>
    </w:pPr>
    <w:rPr>
      <w:rFonts w:eastAsia="Times New Roman" w:cs="Lasiver-Thin"/>
      <w:spacing w:val="-3"/>
      <w:sz w:val="14"/>
      <w:szCs w:val="14"/>
    </w:rPr>
  </w:style>
  <w:style w:type="paragraph" w:customStyle="1" w:styleId="BodyText1">
    <w:name w:val="Body Text1"/>
    <w:basedOn w:val="Normal"/>
    <w:uiPriority w:val="99"/>
    <w:rsid w:val="00627C15"/>
    <w:pPr>
      <w:widowControl w:val="0"/>
      <w:suppressAutoHyphens/>
      <w:autoSpaceDE w:val="0"/>
      <w:autoSpaceDN w:val="0"/>
      <w:adjustRightInd w:val="0"/>
      <w:spacing w:after="270" w:line="320" w:lineRule="atLeast"/>
      <w:ind w:firstLine="8"/>
      <w:textAlignment w:val="center"/>
    </w:pPr>
    <w:rPr>
      <w:rFonts w:eastAsia="Times New Roman" w:cs="Lasiver-Regular"/>
      <w:sz w:val="20"/>
      <w:szCs w:val="19"/>
    </w:rPr>
  </w:style>
  <w:style w:type="paragraph" w:customStyle="1" w:styleId="SectionHeadblue">
    <w:name w:val="Section Head blue"/>
    <w:basedOn w:val="Heading2"/>
    <w:uiPriority w:val="99"/>
    <w:rsid w:val="00627C15"/>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627C15"/>
    <w:pPr>
      <w:widowControl w:val="0"/>
      <w:suppressAutoHyphens/>
      <w:autoSpaceDE w:val="0"/>
      <w:autoSpaceDN w:val="0"/>
      <w:adjustRightInd w:val="0"/>
      <w:spacing w:after="360" w:line="320" w:lineRule="atLeast"/>
      <w:ind w:firstLine="8"/>
      <w:textAlignment w:val="center"/>
    </w:pPr>
    <w:rPr>
      <w:rFonts w:eastAsia="Times New Roman" w:cs="Lasiver-RegularItalic"/>
      <w:i/>
      <w:iCs/>
      <w:sz w:val="20"/>
      <w:szCs w:val="19"/>
    </w:rPr>
  </w:style>
  <w:style w:type="character" w:customStyle="1" w:styleId="Hyperlink1">
    <w:name w:val="Hyperlink1"/>
    <w:uiPriority w:val="99"/>
    <w:rsid w:val="00627C15"/>
    <w:rPr>
      <w:rFonts w:ascii="Calibri" w:hAnsi="Calibri" w:cs="Lasiver-RegularItalic"/>
      <w:b w:val="0"/>
      <w:i/>
      <w:iCs/>
      <w:color w:val="004C97"/>
    </w:rPr>
  </w:style>
  <w:style w:type="paragraph" w:customStyle="1" w:styleId="smallerbooktext">
    <w:name w:val="smaller book text"/>
    <w:basedOn w:val="BodyText1"/>
    <w:uiPriority w:val="99"/>
    <w:rsid w:val="00CF1E89"/>
    <w:rPr>
      <w:rFonts w:eastAsiaTheme="minorEastAsia" w:cs="KlinicSlab-Book"/>
      <w:color w:val="004C97"/>
      <w:sz w:val="28"/>
      <w:szCs w:val="28"/>
    </w:rPr>
  </w:style>
  <w:style w:type="paragraph" w:styleId="Header">
    <w:name w:val="header"/>
    <w:basedOn w:val="Normal"/>
    <w:link w:val="HeaderChar"/>
    <w:uiPriority w:val="99"/>
    <w:unhideWhenUsed/>
    <w:rsid w:val="007C45F4"/>
    <w:pPr>
      <w:tabs>
        <w:tab w:val="center" w:pos="4320"/>
        <w:tab w:val="right" w:pos="8640"/>
      </w:tabs>
    </w:pPr>
  </w:style>
  <w:style w:type="character" w:customStyle="1" w:styleId="HeaderChar">
    <w:name w:val="Header Char"/>
    <w:basedOn w:val="DefaultParagraphFont"/>
    <w:link w:val="Header"/>
    <w:uiPriority w:val="99"/>
    <w:rsid w:val="007C45F4"/>
    <w:rPr>
      <w:color w:val="808080" w:themeColor="background1" w:themeShade="80"/>
    </w:rPr>
  </w:style>
  <w:style w:type="paragraph" w:styleId="Footer">
    <w:name w:val="footer"/>
    <w:basedOn w:val="Normal"/>
    <w:link w:val="FooterChar"/>
    <w:uiPriority w:val="99"/>
    <w:unhideWhenUsed/>
    <w:rsid w:val="007C45F4"/>
    <w:pPr>
      <w:tabs>
        <w:tab w:val="center" w:pos="4320"/>
        <w:tab w:val="right" w:pos="8640"/>
      </w:tabs>
    </w:pPr>
  </w:style>
  <w:style w:type="character" w:customStyle="1" w:styleId="FooterChar">
    <w:name w:val="Footer Char"/>
    <w:basedOn w:val="DefaultParagraphFont"/>
    <w:link w:val="Footer"/>
    <w:uiPriority w:val="99"/>
    <w:rsid w:val="007C45F4"/>
    <w:rPr>
      <w:color w:val="808080" w:themeColor="background1" w:themeShade="80"/>
    </w:rPr>
  </w:style>
  <w:style w:type="paragraph" w:customStyle="1" w:styleId="BasicParagraph">
    <w:name w:val="[Basic Paragraph]"/>
    <w:basedOn w:val="Normal"/>
    <w:uiPriority w:val="99"/>
    <w:rsid w:val="007C45F4"/>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basedOn w:val="DefaultParagraphFont"/>
    <w:uiPriority w:val="99"/>
    <w:semiHidden/>
    <w:unhideWhenUsed/>
    <w:rsid w:val="007C45F4"/>
  </w:style>
  <w:style w:type="paragraph" w:customStyle="1" w:styleId="Header1">
    <w:name w:val="Header1"/>
    <w:basedOn w:val="BasicParagraph"/>
    <w:autoRedefine/>
    <w:qFormat/>
    <w:rsid w:val="007C45F4"/>
    <w:pPr>
      <w:jc w:val="right"/>
    </w:pPr>
    <w:rPr>
      <w:rFonts w:asciiTheme="majorHAnsi" w:hAnsiTheme="majorHAnsi" w:cs="KlinicSlab-Medium"/>
      <w:b/>
      <w:caps/>
      <w:color w:val="DA291C" w:themeColor="accent2"/>
      <w:sz w:val="16"/>
      <w:szCs w:val="16"/>
    </w:rPr>
  </w:style>
  <w:style w:type="character" w:customStyle="1" w:styleId="Heading3Char">
    <w:name w:val="Heading 3 Char"/>
    <w:basedOn w:val="DefaultParagraphFont"/>
    <w:link w:val="Heading3"/>
    <w:uiPriority w:val="99"/>
    <w:rsid w:val="00627C15"/>
    <w:rPr>
      <w:rFonts w:ascii="Calibri" w:eastAsia="Times New Roman" w:hAnsi="Calibri" w:cs="Lasiver-Bold"/>
      <w:b/>
      <w:bCs/>
      <w:caps/>
      <w:color w:val="808080" w:themeColor="background1" w:themeShade="80"/>
      <w:szCs w:val="20"/>
    </w:rPr>
  </w:style>
  <w:style w:type="paragraph" w:customStyle="1" w:styleId="Subheadredcaps">
    <w:name w:val="Subhead red caps"/>
    <w:basedOn w:val="Normal"/>
    <w:uiPriority w:val="99"/>
    <w:rsid w:val="00627C15"/>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CF1E89"/>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627C15"/>
    <w:pPr>
      <w:widowControl w:val="0"/>
      <w:suppressAutoHyphens/>
      <w:autoSpaceDE w:val="0"/>
      <w:autoSpaceDN w:val="0"/>
      <w:adjustRightInd w:val="0"/>
      <w:spacing w:after="90" w:line="320" w:lineRule="atLeast"/>
      <w:textAlignment w:val="center"/>
    </w:pPr>
    <w:rPr>
      <w:rFonts w:eastAsia="Times New Roman" w:cs="Lasiver-Regular"/>
      <w:sz w:val="20"/>
      <w:szCs w:val="19"/>
    </w:rPr>
  </w:style>
  <w:style w:type="paragraph" w:customStyle="1" w:styleId="bullets">
    <w:name w:val="bullets"/>
    <w:basedOn w:val="BodyText1"/>
    <w:uiPriority w:val="99"/>
    <w:rsid w:val="007C45F4"/>
    <w:pPr>
      <w:numPr>
        <w:numId w:val="4"/>
      </w:numPr>
      <w:tabs>
        <w:tab w:val="left" w:pos="540"/>
      </w:tabs>
      <w:spacing w:after="90"/>
    </w:pPr>
  </w:style>
  <w:style w:type="paragraph" w:customStyle="1" w:styleId="Examples">
    <w:name w:val="Examples:"/>
    <w:basedOn w:val="Bodybeforebullets"/>
    <w:uiPriority w:val="99"/>
    <w:rsid w:val="007C45F4"/>
    <w:pPr>
      <w:spacing w:line="220" w:lineRule="atLeast"/>
    </w:pPr>
  </w:style>
  <w:style w:type="paragraph" w:customStyle="1" w:styleId="bulletslast">
    <w:name w:val="bullets last"/>
    <w:basedOn w:val="bullets"/>
    <w:uiPriority w:val="99"/>
    <w:rsid w:val="007C45F4"/>
    <w:pPr>
      <w:spacing w:after="270"/>
    </w:pPr>
  </w:style>
  <w:style w:type="paragraph" w:customStyle="1" w:styleId="NoParagraphStyle">
    <w:name w:val="[No Paragraph Style]"/>
    <w:rsid w:val="0037030D"/>
    <w:pPr>
      <w:widowControl w:val="0"/>
      <w:autoSpaceDE w:val="0"/>
      <w:autoSpaceDN w:val="0"/>
      <w:adjustRightInd w:val="0"/>
      <w:spacing w:line="288" w:lineRule="auto"/>
      <w:textAlignment w:val="center"/>
    </w:pPr>
    <w:rPr>
      <w:rFonts w:asciiTheme="majorHAnsi" w:eastAsia="Times New Roman" w:hAnsiTheme="majorHAnsi" w:cs="MinionPro-Regular"/>
      <w:color w:val="000000"/>
    </w:rPr>
  </w:style>
  <w:style w:type="paragraph" w:customStyle="1" w:styleId="123">
    <w:name w:val="1. 2. 3."/>
    <w:basedOn w:val="Normal"/>
    <w:uiPriority w:val="99"/>
    <w:rsid w:val="00627C15"/>
    <w:pPr>
      <w:widowControl w:val="0"/>
      <w:numPr>
        <w:numId w:val="5"/>
      </w:numPr>
      <w:suppressAutoHyphens/>
      <w:autoSpaceDE w:val="0"/>
      <w:autoSpaceDN w:val="0"/>
      <w:adjustRightInd w:val="0"/>
      <w:spacing w:after="90" w:line="320" w:lineRule="atLeast"/>
      <w:textAlignment w:val="center"/>
    </w:pPr>
    <w:rPr>
      <w:rFonts w:eastAsia="Times New Roman" w:cs="Lasiver-Regular"/>
      <w:sz w:val="20"/>
      <w:szCs w:val="19"/>
      <w:u w:color="000000"/>
    </w:rPr>
  </w:style>
  <w:style w:type="paragraph" w:customStyle="1" w:styleId="bullets2copy">
    <w:name w:val="bullets 2 copy"/>
    <w:basedOn w:val="BodyText1"/>
    <w:uiPriority w:val="99"/>
    <w:rsid w:val="007C45F4"/>
    <w:pPr>
      <w:numPr>
        <w:numId w:val="6"/>
      </w:numPr>
      <w:spacing w:after="90"/>
    </w:pPr>
  </w:style>
  <w:style w:type="paragraph" w:customStyle="1" w:styleId="subsfortabletabletextstyles">
    <w:name w:val="subs for table (table text styles)"/>
    <w:basedOn w:val="Normal"/>
    <w:uiPriority w:val="99"/>
    <w:rsid w:val="00627C15"/>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7C45F4"/>
    <w:rPr>
      <w:caps w:val="0"/>
      <w:color w:val="FFFFFF"/>
      <w:szCs w:val="26"/>
    </w:rPr>
  </w:style>
  <w:style w:type="paragraph" w:customStyle="1" w:styleId="bodyfortabletabletextstyles">
    <w:name w:val="body for table (table text styles)"/>
    <w:basedOn w:val="Normal"/>
    <w:uiPriority w:val="99"/>
    <w:rsid w:val="00627C15"/>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627C15"/>
    <w:pPr>
      <w:widowControl w:val="0"/>
      <w:numPr>
        <w:numId w:val="19"/>
      </w:numPr>
      <w:suppressAutoHyphens/>
      <w:autoSpaceDE w:val="0"/>
      <w:autoSpaceDN w:val="0"/>
      <w:adjustRightInd w:val="0"/>
      <w:spacing w:after="90" w:line="230" w:lineRule="atLeast"/>
      <w:textAlignment w:val="center"/>
    </w:pPr>
    <w:rPr>
      <w:rFonts w:eastAsia="Times New Roman" w:cs="Lasiver-Regular"/>
      <w:sz w:val="19"/>
      <w:szCs w:val="18"/>
      <w:u w:color="000000"/>
    </w:rPr>
  </w:style>
  <w:style w:type="character" w:styleId="Strong">
    <w:name w:val="Strong"/>
    <w:basedOn w:val="DefaultParagraphFont"/>
    <w:uiPriority w:val="99"/>
    <w:qFormat/>
    <w:rsid w:val="007C45F4"/>
    <w:rPr>
      <w:b/>
      <w:bCs/>
      <w:w w:val="100"/>
    </w:rPr>
  </w:style>
  <w:style w:type="character" w:customStyle="1" w:styleId="LAVREG9pt">
    <w:name w:val="LAV REG 9 pt"/>
    <w:uiPriority w:val="99"/>
    <w:rsid w:val="00086728"/>
    <w:rPr>
      <w:rFonts w:ascii="Calibri" w:hAnsi="Calibri" w:cs="Lasiver-Regular"/>
      <w:b/>
      <w:i w:val="0"/>
      <w:color w:val="808080" w:themeColor="background1" w:themeShade="80"/>
      <w:sz w:val="18"/>
      <w:szCs w:val="18"/>
    </w:rPr>
  </w:style>
  <w:style w:type="paragraph" w:customStyle="1" w:styleId="abc">
    <w:name w:val="abc"/>
    <w:basedOn w:val="Normal"/>
    <w:uiPriority w:val="99"/>
    <w:rsid w:val="00627C15"/>
    <w:pPr>
      <w:widowControl w:val="0"/>
      <w:numPr>
        <w:numId w:val="11"/>
      </w:numPr>
      <w:suppressAutoHyphens/>
      <w:autoSpaceDE w:val="0"/>
      <w:autoSpaceDN w:val="0"/>
      <w:adjustRightInd w:val="0"/>
      <w:spacing w:after="90" w:line="320" w:lineRule="atLeast"/>
      <w:textAlignment w:val="center"/>
    </w:pPr>
    <w:rPr>
      <w:rFonts w:eastAsia="Times New Roman" w:cs="Lasiver-Regular"/>
      <w:sz w:val="20"/>
      <w:szCs w:val="19"/>
    </w:rPr>
  </w:style>
  <w:style w:type="character" w:customStyle="1" w:styleId="lavmed">
    <w:name w:val="lav med"/>
    <w:uiPriority w:val="99"/>
    <w:rsid w:val="00086728"/>
    <w:rPr>
      <w:rFonts w:ascii="Calibri" w:hAnsi="Calibri" w:cs="Lasiver-Medium"/>
      <w:b/>
      <w:i w:val="0"/>
      <w:color w:val="808080" w:themeColor="background1" w:themeShade="80"/>
    </w:rPr>
  </w:style>
  <w:style w:type="paragraph" w:customStyle="1" w:styleId="tabletexttabletextstyles">
    <w:name w:val="table text (table text styles)"/>
    <w:basedOn w:val="Normal"/>
    <w:uiPriority w:val="99"/>
    <w:rsid w:val="00CF1E89"/>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CF1E89"/>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0E2D24"/>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CF1E89"/>
    <w:pPr>
      <w:suppressAutoHyphens/>
      <w:spacing w:after="90" w:line="230" w:lineRule="atLeast"/>
      <w:ind w:firstLine="8"/>
      <w:jc w:val="center"/>
    </w:pPr>
    <w:rPr>
      <w:rFonts w:ascii="Calibri" w:hAnsi="Calibri" w:cs="Lasiver-Medium"/>
      <w:b/>
      <w:color w:val="808080" w:themeColor="background1" w:themeShade="80"/>
      <w:spacing w:val="-2"/>
      <w:sz w:val="20"/>
      <w:szCs w:val="18"/>
      <w:u w:color="000000"/>
    </w:rPr>
  </w:style>
  <w:style w:type="paragraph" w:customStyle="1" w:styleId="scbleftcol10ptmedGREPFORPOINTSscbigger">
    <w:name w:val="scb left col 10pt med GREP FOR POINTS (sc bigger)"/>
    <w:basedOn w:val="Normal"/>
    <w:uiPriority w:val="99"/>
    <w:rsid w:val="00086728"/>
    <w:pPr>
      <w:widowControl w:val="0"/>
      <w:suppressAutoHyphens/>
      <w:autoSpaceDE w:val="0"/>
      <w:autoSpaceDN w:val="0"/>
      <w:adjustRightInd w:val="0"/>
      <w:spacing w:after="90" w:line="230" w:lineRule="atLeast"/>
      <w:ind w:firstLine="8"/>
      <w:textAlignment w:val="center"/>
    </w:pPr>
    <w:rPr>
      <w:rFonts w:eastAsia="Times New Roman" w:cs="Lasiver-Medium"/>
      <w:b/>
      <w:sz w:val="20"/>
      <w:szCs w:val="20"/>
      <w:u w:color="000000"/>
    </w:rPr>
  </w:style>
  <w:style w:type="paragraph" w:customStyle="1" w:styleId="tablebulletsnoindenttabletextstyles">
    <w:name w:val="table bullets no indent (table text styles)"/>
    <w:basedOn w:val="Normal"/>
    <w:uiPriority w:val="99"/>
    <w:rsid w:val="000E2D24"/>
    <w:pPr>
      <w:widowControl w:val="0"/>
      <w:numPr>
        <w:numId w:val="21"/>
      </w:numPr>
      <w:suppressAutoHyphens/>
      <w:autoSpaceDE w:val="0"/>
      <w:autoSpaceDN w:val="0"/>
      <w:adjustRightInd w:val="0"/>
      <w:spacing w:line="230" w:lineRule="atLeast"/>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CF1E89"/>
    <w:pPr>
      <w:widowControl w:val="0"/>
      <w:suppressAutoHyphens/>
      <w:autoSpaceDE w:val="0"/>
      <w:autoSpaceDN w:val="0"/>
      <w:adjustRightInd w:val="0"/>
      <w:spacing w:after="90" w:line="230" w:lineRule="atLeast"/>
      <w:ind w:firstLine="8"/>
      <w:textAlignment w:val="center"/>
    </w:pPr>
    <w:rPr>
      <w:rFonts w:eastAsia="Times New Roman" w:cs="Lasiver-Medium"/>
      <w:b/>
      <w:sz w:val="20"/>
      <w:szCs w:val="20"/>
      <w:u w:color="000000"/>
    </w:rPr>
  </w:style>
  <w:style w:type="paragraph" w:customStyle="1" w:styleId="infosigs">
    <w:name w:val="info/sigs"/>
    <w:basedOn w:val="Normal"/>
    <w:autoRedefine/>
    <w:uiPriority w:val="99"/>
    <w:qFormat/>
    <w:rsid w:val="00CF1E89"/>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uiPriority w:val="59"/>
    <w:rsid w:val="00A77DFE"/>
    <w:tblPr>
      <w:tblStyleRowBandSize w:val="1"/>
      <w:tblCellMar>
        <w:top w:w="115" w:type="dxa"/>
        <w:left w:w="115" w:type="dxa"/>
        <w:bottom w:w="115" w:type="dxa"/>
        <w:right w:w="115" w:type="dxa"/>
      </w:tblCellMar>
    </w:tblPr>
    <w:tcPr>
      <w:tcMar>
        <w:top w:w="115" w:type="dxa"/>
        <w:left w:w="115" w:type="dxa"/>
        <w:bottom w:w="115" w:type="dxa"/>
        <w:right w:w="115" w:type="dxa"/>
      </w:tcMar>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bulletsnoindentcopytabletextstyles">
    <w:name w:val="table bullets no indent copy (table text styles)"/>
    <w:basedOn w:val="Normal"/>
    <w:uiPriority w:val="99"/>
    <w:rsid w:val="000E2D24"/>
    <w:pPr>
      <w:widowControl w:val="0"/>
      <w:suppressAutoHyphens/>
      <w:autoSpaceDE w:val="0"/>
      <w:autoSpaceDN w:val="0"/>
      <w:adjustRightInd w:val="0"/>
      <w:spacing w:line="230" w:lineRule="atLeast"/>
      <w:ind w:left="180" w:hanging="180"/>
      <w:textAlignment w:val="center"/>
    </w:pPr>
    <w:rPr>
      <w:rFonts w:ascii="Lasiver-Regular" w:eastAsia="Times New Roman" w:hAnsi="Lasiver-Regular" w:cs="Lasiver-Regular"/>
      <w:sz w:val="18"/>
      <w:szCs w:val="18"/>
      <w:u w:color="000000"/>
    </w:rPr>
  </w:style>
  <w:style w:type="paragraph" w:customStyle="1" w:styleId="ScorecardtitleScorecards">
    <w:name w:val="Scorecard title (Scorecards)"/>
    <w:basedOn w:val="Normal"/>
    <w:uiPriority w:val="99"/>
    <w:rsid w:val="00CF1E89"/>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086728"/>
    <w:pPr>
      <w:widowControl w:val="0"/>
      <w:autoSpaceDE w:val="0"/>
      <w:autoSpaceDN w:val="0"/>
      <w:adjustRightInd w:val="0"/>
      <w:spacing w:line="260" w:lineRule="atLeast"/>
      <w:jc w:val="right"/>
      <w:textAlignment w:val="center"/>
    </w:pPr>
    <w:rPr>
      <w:rFonts w:eastAsia="Times New Roman" w:cs="Lasiver-Regular"/>
      <w:bCs/>
      <w:sz w:val="22"/>
      <w:szCs w:val="20"/>
    </w:rPr>
  </w:style>
  <w:style w:type="character" w:customStyle="1" w:styleId="calbold11">
    <w:name w:val="cal bold 11"/>
    <w:basedOn w:val="DefaultParagraphFont"/>
    <w:uiPriority w:val="1"/>
    <w:qFormat/>
    <w:rsid w:val="00086728"/>
    <w:rPr>
      <w:rFonts w:ascii="Calibri" w:hAnsi="Calibri" w:cs="Lasiver-Medium"/>
      <w:b/>
      <w:i w:val="0"/>
      <w:color w:val="808080" w:themeColor="background1" w:themeShade="80"/>
      <w:sz w:val="22"/>
    </w:rPr>
  </w:style>
  <w:style w:type="paragraph" w:customStyle="1" w:styleId="CDEpurposeorimpttext">
    <w:name w:val="CDE purpose or impt text"/>
    <w:basedOn w:val="Normal"/>
    <w:autoRedefine/>
    <w:uiPriority w:val="99"/>
    <w:rsid w:val="00733D18"/>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qFormat/>
    <w:rsid w:val="00D622AF"/>
    <w:pPr>
      <w:keepNext/>
      <w:keepLines/>
      <w:widowControl w:val="0"/>
      <w:suppressAutoHyphens/>
      <w:autoSpaceDE w:val="0"/>
      <w:autoSpaceDN w:val="0"/>
      <w:adjustRightInd w:val="0"/>
      <w:spacing w:after="180" w:line="400" w:lineRule="atLeast"/>
      <w:textAlignment w:val="center"/>
    </w:pPr>
    <w:rPr>
      <w:rFonts w:eastAsia="Times New Roman" w:cs="KlinicSlab-Bold"/>
      <w:bCs/>
      <w:color w:val="auto"/>
    </w:rPr>
  </w:style>
  <w:style w:type="paragraph" w:customStyle="1" w:styleId="CDEbulletsbulletsvarious">
    <w:name w:val="CDE bullets (bullets various)"/>
    <w:basedOn w:val="CDEbullets"/>
    <w:autoRedefine/>
    <w:uiPriority w:val="99"/>
    <w:rsid w:val="00752CF9"/>
    <w:pPr>
      <w:numPr>
        <w:numId w:val="0"/>
      </w:numPr>
      <w:suppressAutoHyphens w:val="0"/>
    </w:pPr>
  </w:style>
  <w:style w:type="character" w:customStyle="1" w:styleId="hyperlinkzshouldntneed">
    <w:name w:val="hyperlink (zshouldnt need)"/>
    <w:uiPriority w:val="99"/>
    <w:rsid w:val="00B341CE"/>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650D82"/>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733D18"/>
    <w:pPr>
      <w:numPr>
        <w:numId w:val="26"/>
      </w:numPr>
      <w:tabs>
        <w:tab w:val="clear" w:pos="540"/>
      </w:tabs>
    </w:pPr>
  </w:style>
  <w:style w:type="paragraph" w:customStyle="1" w:styleId="CDEheading5withlessspacenoindent">
    <w:name w:val="CDE heading 5 with less space  no indent"/>
    <w:basedOn w:val="Normal"/>
    <w:autoRedefine/>
    <w:uiPriority w:val="99"/>
    <w:rsid w:val="007F0E32"/>
    <w:pPr>
      <w:keepNext/>
      <w:widowControl w:val="0"/>
      <w:autoSpaceDE w:val="0"/>
      <w:autoSpaceDN w:val="0"/>
      <w:adjustRightInd w:val="0"/>
      <w:spacing w:before="480" w:after="120" w:line="260" w:lineRule="atLeast"/>
      <w:textAlignment w:val="center"/>
    </w:pPr>
    <w:rPr>
      <w:rFonts w:eastAsia="Times New Roman" w:cs="Lasiver-Medium"/>
      <w:b/>
      <w:bCs/>
      <w:szCs w:val="20"/>
    </w:rPr>
  </w:style>
  <w:style w:type="paragraph" w:customStyle="1" w:styleId="CDEbulletsboldtocolonbulletsvarious">
    <w:name w:val="CDE bullets bold to colon (bullets various)"/>
    <w:basedOn w:val="CDEBodytext"/>
    <w:uiPriority w:val="99"/>
    <w:rsid w:val="00B341CE"/>
    <w:pPr>
      <w:numPr>
        <w:numId w:val="27"/>
      </w:numPr>
      <w:tabs>
        <w:tab w:val="left" w:pos="540"/>
      </w:tabs>
    </w:pPr>
  </w:style>
  <w:style w:type="character" w:customStyle="1" w:styleId="lasbold">
    <w:name w:val="las bold"/>
    <w:basedOn w:val="CDElavmed"/>
    <w:uiPriority w:val="99"/>
    <w:rsid w:val="00B341CE"/>
    <w:rPr>
      <w:rFonts w:ascii="Calibri" w:hAnsi="Calibri" w:cs="Lasiver-Bold"/>
      <w:b/>
      <w:bCs w:val="0"/>
      <w:i w:val="0"/>
      <w:iCs w:val="0"/>
      <w:color w:val="808080" w:themeColor="background1" w:themeShade="80"/>
      <w:u w:val="none" w:color="808080" w:themeColor="background1" w:themeShade="80"/>
    </w:rPr>
  </w:style>
  <w:style w:type="paragraph" w:customStyle="1" w:styleId="CDEheading5subpoints">
    <w:name w:val="CDE heading 5 (sub points)"/>
    <w:basedOn w:val="CDEHeading4"/>
    <w:autoRedefine/>
    <w:uiPriority w:val="99"/>
    <w:qFormat/>
    <w:rsid w:val="007F0E32"/>
    <w:pPr>
      <w:spacing w:after="90"/>
      <w:ind w:left="360" w:firstLine="0"/>
    </w:pPr>
    <w:rPr>
      <w:rFonts w:cs="Lasiver-Medium"/>
      <w:caps w:val="0"/>
      <w:sz w:val="22"/>
    </w:rPr>
  </w:style>
  <w:style w:type="paragraph" w:customStyle="1" w:styleId="CDESubheadredcaps">
    <w:name w:val="CDE Subhead red caps"/>
    <w:basedOn w:val="Normal"/>
    <w:uiPriority w:val="99"/>
    <w:qFormat/>
    <w:rsid w:val="005C3891"/>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7F0E32"/>
    <w:pPr>
      <w:suppressAutoHyphens w:val="0"/>
      <w:ind w:left="360" w:firstLine="0"/>
    </w:pPr>
  </w:style>
  <w:style w:type="paragraph" w:customStyle="1" w:styleId="CDEHeading2lessspace">
    <w:name w:val="CDE Heading 2 less space"/>
    <w:basedOn w:val="Normal"/>
    <w:next w:val="Normal"/>
    <w:uiPriority w:val="99"/>
    <w:rsid w:val="007F0E32"/>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qFormat/>
    <w:rsid w:val="00F30949"/>
    <w:pPr>
      <w:numPr>
        <w:numId w:val="39"/>
      </w:numPr>
      <w:tabs>
        <w:tab w:val="left" w:pos="540"/>
      </w:tabs>
      <w:suppressAutoHyphens/>
      <w:spacing w:line="320" w:lineRule="atLeast"/>
    </w:pPr>
    <w:rPr>
      <w:rFonts w:eastAsia="Times New Roman" w:cs="Lasiver-Regular"/>
      <w:sz w:val="20"/>
      <w:szCs w:val="19"/>
    </w:rPr>
  </w:style>
  <w:style w:type="paragraph" w:customStyle="1" w:styleId="CDEtabletexttabletextstyles">
    <w:name w:val="CDE table text (table text styles)"/>
    <w:basedOn w:val="Normal"/>
    <w:uiPriority w:val="99"/>
    <w:qFormat/>
    <w:rsid w:val="00510960"/>
    <w:pPr>
      <w:widowControl w:val="0"/>
      <w:suppressAutoHyphens/>
      <w:autoSpaceDE w:val="0"/>
      <w:autoSpaceDN w:val="0"/>
      <w:adjustRightInd w:val="0"/>
      <w:spacing w:line="230" w:lineRule="atLeast"/>
      <w:ind w:firstLine="8"/>
      <w:textAlignment w:val="center"/>
    </w:pPr>
    <w:rPr>
      <w:rFonts w:cs="Lasiver-Regular"/>
      <w:sz w:val="20"/>
      <w:szCs w:val="18"/>
      <w:u w:color="000000"/>
    </w:rPr>
  </w:style>
  <w:style w:type="paragraph" w:customStyle="1" w:styleId="CDEheaderlightblueScorecards">
    <w:name w:val="CDE header light blue (Scorecards)"/>
    <w:basedOn w:val="Normal"/>
    <w:autoRedefine/>
    <w:uiPriority w:val="99"/>
    <w:qFormat/>
    <w:rsid w:val="007F0E32"/>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qFormat/>
    <w:rsid w:val="00510960"/>
    <w:rPr>
      <w:rFonts w:eastAsia="Times New Roman" w:cs="Lasiver-Medium"/>
      <w:b/>
    </w:rPr>
  </w:style>
  <w:style w:type="character" w:customStyle="1" w:styleId="Heading1Char">
    <w:name w:val="Heading 1 Char"/>
    <w:link w:val="Heading1"/>
    <w:uiPriority w:val="9"/>
    <w:rsid w:val="000A4C5D"/>
    <w:rPr>
      <w:rFonts w:ascii="Calibri" w:eastAsia="MS PGothic" w:hAnsi="Calibri" w:cs="Times New Roman"/>
      <w:b/>
      <w:bCs/>
      <w:color w:val="00356B"/>
      <w:sz w:val="32"/>
      <w:szCs w:val="32"/>
    </w:rPr>
  </w:style>
  <w:style w:type="paragraph" w:customStyle="1" w:styleId="CDEScorecardtitleScorecards">
    <w:name w:val="CDE Scorecard title (Scorecards)"/>
    <w:basedOn w:val="Normal"/>
    <w:autoRedefine/>
    <w:uiPriority w:val="99"/>
    <w:qFormat/>
    <w:rsid w:val="00A77DFE"/>
    <w:pPr>
      <w:keepNext/>
      <w:keepLines/>
      <w:widowControl w:val="0"/>
      <w:suppressAutoHyphens/>
      <w:autoSpaceDE w:val="0"/>
      <w:autoSpaceDN w:val="0"/>
      <w:adjustRightInd w:val="0"/>
      <w:spacing w:after="120"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0A4C5D"/>
    <w:rPr>
      <w:rFonts w:ascii="Calibri" w:eastAsia="MS PGothic" w:hAnsi="Calibri" w:cs="Times New Roman"/>
      <w:sz w:val="20"/>
      <w:szCs w:val="20"/>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qFormat/>
    <w:rsid w:val="000A4C5D"/>
    <w:pPr>
      <w:keepNext/>
      <w:keepLines/>
      <w:widowControl/>
      <w:numPr>
        <w:numId w:val="30"/>
      </w:numPr>
      <w:autoSpaceDE/>
      <w:autoSpaceDN/>
      <w:adjustRightInd/>
      <w:spacing w:after="0" w:line="230" w:lineRule="atLeast"/>
      <w:textAlignment w:val="auto"/>
    </w:pPr>
    <w:rPr>
      <w:rFonts w:eastAsiaTheme="minorEastAsia"/>
      <w:szCs w:val="18"/>
      <w:u w:color="000000"/>
    </w:rPr>
  </w:style>
  <w:style w:type="paragraph" w:customStyle="1" w:styleId="CDEsctotalpointsScorecards">
    <w:name w:val="CDE sc total points (Scorecards)"/>
    <w:basedOn w:val="Normal"/>
    <w:uiPriority w:val="99"/>
    <w:qFormat/>
    <w:rsid w:val="00A77DFE"/>
    <w:pPr>
      <w:widowControl w:val="0"/>
      <w:autoSpaceDE w:val="0"/>
      <w:autoSpaceDN w:val="0"/>
      <w:adjustRightInd w:val="0"/>
      <w:spacing w:line="260" w:lineRule="atLeast"/>
      <w:jc w:val="right"/>
      <w:textAlignment w:val="center"/>
    </w:pPr>
    <w:rPr>
      <w:rFonts w:eastAsia="Times New Roman" w:cs="Lasiver-Regular"/>
      <w:b/>
      <w:bCs/>
      <w:caps/>
      <w:sz w:val="22"/>
      <w:szCs w:val="20"/>
    </w:rPr>
  </w:style>
  <w:style w:type="paragraph" w:customStyle="1" w:styleId="CDEscbheadermedium70kcenteredscbigger">
    <w:name w:val="CDE scb header medium 70k centered (sc bigger)"/>
    <w:basedOn w:val="NoParagraphStyle"/>
    <w:autoRedefine/>
    <w:uiPriority w:val="99"/>
    <w:qFormat/>
    <w:rsid w:val="000A4C5D"/>
    <w:pPr>
      <w:suppressAutoHyphens/>
      <w:spacing w:after="90" w:line="230" w:lineRule="atLeast"/>
      <w:ind w:firstLine="8"/>
      <w:jc w:val="center"/>
    </w:pPr>
    <w:rPr>
      <w:rFonts w:ascii="Calibri" w:hAnsi="Calibri" w:cs="Lasiver-Medium"/>
      <w:b/>
      <w:color w:val="808080" w:themeColor="background1" w:themeShade="80"/>
      <w:spacing w:val="-2"/>
      <w:sz w:val="22"/>
      <w:szCs w:val="18"/>
      <w:u w:color="000000"/>
    </w:rPr>
  </w:style>
  <w:style w:type="paragraph" w:customStyle="1" w:styleId="CDEscnamestwolinesScorecards">
    <w:name w:val="CDE sc names two lines (Scorecards)"/>
    <w:basedOn w:val="Normal"/>
    <w:uiPriority w:val="99"/>
    <w:rsid w:val="000A4C5D"/>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basedOn w:val="DefaultParagraphFont"/>
    <w:uiPriority w:val="9"/>
    <w:rsid w:val="000A4C5D"/>
    <w:rPr>
      <w:rFonts w:asciiTheme="majorHAnsi" w:eastAsiaTheme="majorEastAsia" w:hAnsiTheme="majorHAnsi" w:cstheme="majorBidi"/>
      <w:b/>
      <w:bCs/>
      <w:color w:val="00356B" w:themeColor="accent1" w:themeShade="B5"/>
      <w:sz w:val="32"/>
      <w:szCs w:val="32"/>
    </w:rPr>
  </w:style>
  <w:style w:type="paragraph" w:customStyle="1" w:styleId="CDEscbleftcol10ptmedscbigger">
    <w:name w:val="CDE scb left col 10pt med (sc bigger)"/>
    <w:basedOn w:val="Normal"/>
    <w:autoRedefine/>
    <w:uiPriority w:val="99"/>
    <w:rsid w:val="00595455"/>
    <w:pPr>
      <w:widowControl w:val="0"/>
      <w:autoSpaceDE w:val="0"/>
      <w:autoSpaceDN w:val="0"/>
      <w:adjustRightInd w:val="0"/>
      <w:spacing w:line="230" w:lineRule="atLeast"/>
      <w:textAlignment w:val="center"/>
    </w:pPr>
    <w:rPr>
      <w:rFonts w:eastAsia="Times New Roman" w:cs="Lasiver-Medium"/>
      <w:b/>
      <w:sz w:val="22"/>
      <w:szCs w:val="20"/>
      <w:u w:color="000000"/>
    </w:rPr>
  </w:style>
  <w:style w:type="paragraph" w:customStyle="1" w:styleId="CDEscblue14kslabScorecards">
    <w:name w:val="CDE sc blue 14 kslab (Scorecards)"/>
    <w:basedOn w:val="Normal"/>
    <w:autoRedefine/>
    <w:uiPriority w:val="99"/>
    <w:rsid w:val="00510960"/>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DB46D2"/>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BB121B"/>
    <w:pPr>
      <w:keepLines/>
      <w:suppressAutoHyphens/>
      <w:spacing w:after="90" w:line="230" w:lineRule="atLeast"/>
      <w:ind w:firstLine="14"/>
    </w:pPr>
    <w:rPr>
      <w:rFonts w:eastAsia="Times New Roman" w:cs="Lasiver-Regular"/>
      <w:sz w:val="20"/>
      <w:szCs w:val="18"/>
      <w:u w:color="000000"/>
    </w:rPr>
  </w:style>
  <w:style w:type="paragraph" w:customStyle="1" w:styleId="CDEstandardslistScorecardsstandards">
    <w:name w:val="CDE standards list (Scorecards:standards)"/>
    <w:basedOn w:val="Normal"/>
    <w:autoRedefine/>
    <w:uiPriority w:val="99"/>
    <w:qFormat/>
    <w:rsid w:val="00DB46D2"/>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DB46D2"/>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qFormat/>
    <w:rsid w:val="00733D18"/>
    <w:rPr>
      <w:color w:val="808080"/>
    </w:rPr>
  </w:style>
  <w:style w:type="character" w:customStyle="1" w:styleId="CDEhyperlink">
    <w:name w:val="CDE hyperlink"/>
    <w:uiPriority w:val="99"/>
    <w:qFormat/>
    <w:rsid w:val="00733D18"/>
    <w:rPr>
      <w:rFonts w:ascii="Calibri" w:hAnsi="Calibri" w:cs="Lasiver-RegularItalic"/>
      <w:b w:val="0"/>
      <w:i/>
      <w:iCs/>
      <w:color w:val="004C97"/>
      <w:sz w:val="20"/>
    </w:rPr>
  </w:style>
  <w:style w:type="paragraph" w:customStyle="1" w:styleId="CDEscpointssubsScorecards">
    <w:name w:val="CDE sc points subs (Scorecards)"/>
    <w:basedOn w:val="Normal"/>
    <w:autoRedefine/>
    <w:uiPriority w:val="99"/>
    <w:qFormat/>
    <w:rsid w:val="00733D18"/>
    <w:pPr>
      <w:spacing w:line="260" w:lineRule="atLeast"/>
      <w:jc w:val="right"/>
    </w:pPr>
    <w:rPr>
      <w:rFonts w:eastAsia="Times New Roman" w:cs="Lasiver-Medium"/>
      <w:b/>
      <w:bCs/>
      <w:sz w:val="22"/>
      <w:szCs w:val="20"/>
    </w:rPr>
  </w:style>
  <w:style w:type="paragraph" w:customStyle="1" w:styleId="CDEscbold12forsubs10kScorecards">
    <w:name w:val="CDE sc bold 12 for subs 10k (Scorecards)"/>
    <w:basedOn w:val="Normal"/>
    <w:uiPriority w:val="99"/>
    <w:qFormat/>
    <w:rsid w:val="00733D18"/>
    <w:pPr>
      <w:spacing w:line="230" w:lineRule="atLeast"/>
    </w:pPr>
    <w:rPr>
      <w:rFonts w:eastAsia="Times New Roman" w:cs="Lasiver-Medium"/>
      <w:b/>
      <w:szCs w:val="20"/>
      <w:u w:color="000000"/>
    </w:rPr>
  </w:style>
  <w:style w:type="paragraph" w:customStyle="1" w:styleId="CDEFootnote">
    <w:name w:val="CDE Footnote"/>
    <w:basedOn w:val="Normal"/>
    <w:autoRedefine/>
    <w:uiPriority w:val="99"/>
    <w:qFormat/>
    <w:rsid w:val="00733D18"/>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BB121B"/>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BB121B"/>
    <w:pPr>
      <w:keepLines/>
    </w:pPr>
    <w:rPr>
      <w:rFonts w:ascii="Calibri" w:eastAsia="MS PGothic"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left w:w="115" w:type="dxa"/>
        <w:bottom w:w="115" w:type="dxa"/>
        <w:right w:w="115" w:type="dxa"/>
      </w:tblCellMar>
    </w:tblPr>
    <w:tcPr>
      <w:shd w:val="clear" w:color="auto" w:fill="auto"/>
    </w:tcPr>
    <w:tblStylePr w:type="firstRow">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2F2F2" w:themeFill="background1" w:themeFillShade="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F930CB"/>
    <w:pPr>
      <w:keepNext/>
      <w:suppressAutoHyphens w:val="0"/>
      <w:ind w:firstLine="0"/>
    </w:pPr>
    <w:rPr>
      <w:color w:val="004C97"/>
    </w:rPr>
  </w:style>
  <w:style w:type="paragraph" w:customStyle="1" w:styleId="CDEHeading4lessspace">
    <w:name w:val="CDE Heading 4 less space"/>
    <w:basedOn w:val="Normal"/>
    <w:next w:val="Normal"/>
    <w:autoRedefine/>
    <w:uiPriority w:val="99"/>
    <w:qFormat/>
    <w:rsid w:val="00125EEF"/>
    <w:pPr>
      <w:keepNext/>
      <w:spacing w:before="270" w:after="180" w:line="200" w:lineRule="atLeast"/>
    </w:pPr>
    <w:rPr>
      <w:rFonts w:ascii="Lasiver-Bold" w:eastAsia="Times New Roman" w:hAnsi="Lasiver-Bold" w:cs="Lasiver-Bold"/>
      <w:b/>
      <w:bCs/>
      <w:caps/>
      <w:sz w:val="20"/>
      <w:szCs w:val="20"/>
    </w:rPr>
  </w:style>
  <w:style w:type="table" w:customStyle="1" w:styleId="Style1">
    <w:name w:val="Style1"/>
    <w:basedOn w:val="TableNormal"/>
    <w:uiPriority w:val="99"/>
    <w:rsid w:val="0012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EIndicatortabletextstyles">
    <w:name w:val="CDE Indicator (table text styles)"/>
    <w:basedOn w:val="Normal"/>
    <w:uiPriority w:val="99"/>
    <w:rsid w:val="00AE0C88"/>
    <w:pPr>
      <w:spacing w:after="90"/>
    </w:pPr>
    <w:rPr>
      <w:rFonts w:eastAsia="Times New Roman" w:cs="KlinicSlab-Bold"/>
      <w:b/>
      <w:bCs/>
      <w:caps/>
      <w:color w:val="004C97"/>
      <w:sz w:val="28"/>
      <w:szCs w:val="20"/>
      <w:u w:color="000000"/>
    </w:rPr>
  </w:style>
  <w:style w:type="table" w:styleId="LightList-Accent1">
    <w:name w:val="Light List Accent 1"/>
    <w:aliases w:val="CDE Rubrics"/>
    <w:basedOn w:val="TableNormal"/>
    <w:uiPriority w:val="61"/>
    <w:rsid w:val="00A77DFE"/>
    <w:rPr>
      <w:rFonts w:ascii="Lasiver" w:eastAsia="MS PGothic" w:hAnsi="Lasiver" w:cs="Times New Roman"/>
      <w:sz w:val="20"/>
      <w:szCs w:val="20"/>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A77DFE"/>
    <w:rPr>
      <w:b/>
      <w:bCs/>
      <w:smallCaps/>
      <w:color w:val="DA291C" w:themeColor="accent2"/>
      <w:spacing w:val="5"/>
      <w:u w:val="single"/>
    </w:rPr>
  </w:style>
  <w:style w:type="paragraph" w:customStyle="1" w:styleId="CDENormal">
    <w:name w:val="CDE Normal"/>
    <w:basedOn w:val="NoParagraphStyle"/>
    <w:uiPriority w:val="99"/>
    <w:rsid w:val="005565D2"/>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qFormat/>
    <w:rsid w:val="005565D2"/>
    <w:pPr>
      <w:widowControl w:val="0"/>
      <w:autoSpaceDE w:val="0"/>
      <w:autoSpaceDN w:val="0"/>
      <w:adjustRightInd w:val="0"/>
      <w:spacing w:line="260" w:lineRule="atLeast"/>
      <w:jc w:val="right"/>
      <w:textAlignment w:val="center"/>
    </w:pPr>
    <w:rPr>
      <w:rFonts w:ascii="Lasiver-Regular" w:eastAsia="Times New Roman" w:hAnsi="Lasiver-Regular" w:cs="Lasiver-Regular"/>
      <w:b/>
      <w:bCs/>
      <w:sz w:val="20"/>
      <w:szCs w:val="20"/>
    </w:rPr>
  </w:style>
  <w:style w:type="paragraph" w:customStyle="1" w:styleId="CDEscpointsin14ptScorecards">
    <w:name w:val="CDE sc points in 14pt (Scorecards)"/>
    <w:basedOn w:val="CDEScorecardtitleScorecards"/>
    <w:uiPriority w:val="99"/>
    <w:rsid w:val="005565D2"/>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5565D2"/>
    <w:rPr>
      <w:rFonts w:ascii="Calibri" w:hAnsi="Calibri" w:cs="Lasiver-RegularItalic"/>
      <w:b/>
      <w:i/>
      <w:iCs/>
      <w:color w:val="808080" w:themeColor="background1" w:themeShade="80"/>
      <w:sz w:val="20"/>
      <w:szCs w:val="18"/>
    </w:rPr>
  </w:style>
  <w:style w:type="table" w:styleId="LightShading">
    <w:name w:val="Light Shading"/>
    <w:aliases w:val="CDE Table big list"/>
    <w:basedOn w:val="TableNormal"/>
    <w:uiPriority w:val="60"/>
    <w:rsid w:val="005565D2"/>
    <w:rPr>
      <w:rFonts w:ascii="Calibri" w:eastAsia="MS PGothic" w:hAnsi="Calibri" w:cs="Times New Roman"/>
      <w:color w:val="808080"/>
      <w:sz w:val="20"/>
      <w:szCs w:val="2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5565D2"/>
    <w:rPr>
      <w:rFonts w:ascii="Calibri" w:eastAsia="MS PGothic" w:hAnsi="Calibri" w:cs="Times New Roman"/>
      <w:color w:val="003871"/>
      <w:sz w:val="20"/>
      <w:szCs w:val="20"/>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5565D2"/>
    <w:rPr>
      <w:rFonts w:ascii="Calibri" w:eastAsia="MS PGothic" w:hAnsi="Calibri" w:cs="Times New Roman"/>
      <w:sz w:val="20"/>
      <w:szCs w:val="20"/>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5565D2"/>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5565D2"/>
    <w:rPr>
      <w:color w:val="1F497D" w:themeColor="text2"/>
    </w:rPr>
  </w:style>
  <w:style w:type="paragraph" w:customStyle="1" w:styleId="CDEImportantNote">
    <w:name w:val="CDE Important Note"/>
    <w:basedOn w:val="CDENormal"/>
    <w:uiPriority w:val="99"/>
    <w:rsid w:val="005565D2"/>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5565D2"/>
    <w:pPr>
      <w:spacing w:before="720" w:after="90"/>
    </w:pPr>
    <w:rPr>
      <w:rFonts w:ascii="KlinicSlab-Bold" w:hAnsi="KlinicSlab-Bold"/>
      <w:caps/>
      <w:sz w:val="28"/>
      <w:szCs w:val="28"/>
    </w:rPr>
  </w:style>
  <w:style w:type="paragraph" w:customStyle="1" w:styleId="CDEbulletscopy">
    <w:name w:val="CDE bullets copy"/>
    <w:basedOn w:val="CDEBodytext"/>
    <w:uiPriority w:val="99"/>
    <w:rsid w:val="005565D2"/>
    <w:pPr>
      <w:tabs>
        <w:tab w:val="left" w:pos="540"/>
      </w:tabs>
      <w:ind w:left="270" w:hanging="270"/>
    </w:pPr>
    <w:rPr>
      <w:rFonts w:ascii="Lasiver-Regular" w:hAnsi="Lasiver-Regular"/>
      <w:color w:val="231F20"/>
      <w:sz w:val="19"/>
    </w:rPr>
  </w:style>
  <w:style w:type="paragraph" w:customStyle="1" w:styleId="CDEHeading1">
    <w:name w:val="CDE Heading 1"/>
    <w:basedOn w:val="CDENormal"/>
    <w:next w:val="CDENormal"/>
    <w:uiPriority w:val="99"/>
    <w:rsid w:val="005565D2"/>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5565D2"/>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5565D2"/>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5565D2"/>
    <w:rPr>
      <w:rFonts w:ascii="Lasiver-RegularItalic" w:hAnsi="Lasiver-RegularItalic" w:cs="Lasiver-RegularItalic"/>
      <w:i/>
      <w:iCs/>
      <w:sz w:val="18"/>
      <w:szCs w:val="18"/>
    </w:rPr>
  </w:style>
  <w:style w:type="character" w:customStyle="1" w:styleId="CDEnobreak">
    <w:name w:val="CDE no break"/>
    <w:uiPriority w:val="99"/>
    <w:rsid w:val="005565D2"/>
  </w:style>
  <w:style w:type="character" w:customStyle="1" w:styleId="CDEbullet">
    <w:name w:val="CDE bullet"/>
    <w:uiPriority w:val="99"/>
    <w:rsid w:val="005565D2"/>
    <w:rPr>
      <w:sz w:val="24"/>
      <w:szCs w:val="24"/>
    </w:rPr>
  </w:style>
  <w:style w:type="character" w:customStyle="1" w:styleId="CDEIndicator">
    <w:name w:val="CDE Indicator"/>
    <w:uiPriority w:val="99"/>
    <w:rsid w:val="006F04D3"/>
    <w:rPr>
      <w:rFonts w:ascii="Calibri" w:hAnsi="Calibri" w:cs="KlinicSlab-Bold"/>
      <w:b/>
      <w:bCs/>
      <w:i w:val="0"/>
      <w:caps/>
      <w:color w:val="004C97"/>
      <w:sz w:val="24"/>
      <w:szCs w:val="24"/>
    </w:rPr>
  </w:style>
  <w:style w:type="character" w:customStyle="1" w:styleId="CDEboldcharacterstyle">
    <w:name w:val="CDE bold character style"/>
    <w:uiPriority w:val="99"/>
    <w:rsid w:val="005565D2"/>
    <w:rPr>
      <w:b/>
      <w:bCs/>
      <w:w w:val="100"/>
    </w:rPr>
  </w:style>
  <w:style w:type="paragraph" w:customStyle="1" w:styleId="CDEBodytextindent1875125spaceafter">
    <w:name w:val="CDE Body text indent .1875 .125 space after"/>
    <w:basedOn w:val="Normal"/>
    <w:autoRedefine/>
    <w:uiPriority w:val="99"/>
    <w:rsid w:val="0029031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9031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9031C"/>
    <w:rPr>
      <w:rFonts w:ascii="Calibri" w:hAnsi="Calibri" w:cs="Lasiver-Bold"/>
      <w:b/>
      <w:bCs/>
      <w:i w:val="0"/>
      <w:caps/>
      <w:color w:val="808080" w:themeColor="background1" w:themeShade="80"/>
    </w:rPr>
  </w:style>
  <w:style w:type="character" w:customStyle="1" w:styleId="CDEHyperlink0">
    <w:name w:val="CDE Hyperlink"/>
    <w:uiPriority w:val="99"/>
    <w:rsid w:val="0029031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9031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qFormat/>
    <w:rsid w:val="0029031C"/>
    <w:pPr>
      <w:spacing w:line="260" w:lineRule="atLeast"/>
      <w:jc w:val="right"/>
    </w:pPr>
    <w:rPr>
      <w:rFonts w:ascii="Lasiver" w:eastAsia="Times New Roman" w:hAnsi="Lasiver" w:cs="Lasiver-Regular"/>
      <w:b/>
      <w:bCs/>
      <w:caps/>
      <w:sz w:val="20"/>
      <w:szCs w:val="20"/>
    </w:rPr>
  </w:style>
  <w:style w:type="paragraph" w:customStyle="1" w:styleId="CDEheadertextblue">
    <w:name w:val="CDE header text blue"/>
    <w:basedOn w:val="CDEtabletexttabletextstyles"/>
    <w:autoRedefine/>
    <w:qFormat/>
    <w:rsid w:val="0029031C"/>
    <w:pPr>
      <w:widowControl/>
      <w:autoSpaceDE/>
      <w:autoSpaceDN/>
      <w:adjustRightInd/>
      <w:ind w:firstLine="0"/>
      <w:jc w:val="center"/>
      <w:textAlignment w:val="auto"/>
    </w:pPr>
    <w:rPr>
      <w:rFonts w:eastAsia="Times New Roman"/>
      <w:color w:val="004C97" w:themeColor="text1"/>
      <w:szCs w:val="20"/>
    </w:rPr>
  </w:style>
  <w:style w:type="paragraph" w:customStyle="1" w:styleId="CDEtabletext">
    <w:name w:val="CDE table text"/>
    <w:basedOn w:val="Normal"/>
    <w:uiPriority w:val="99"/>
    <w:rsid w:val="0029031C"/>
    <w:pPr>
      <w:widowControl w:val="0"/>
      <w:autoSpaceDE w:val="0"/>
      <w:autoSpaceDN w:val="0"/>
      <w:adjustRightInd w:val="0"/>
      <w:spacing w:line="240" w:lineRule="atLeast"/>
      <w:textAlignment w:val="center"/>
    </w:pPr>
    <w:rPr>
      <w:rFonts w:ascii="MinionPro-Regular" w:eastAsia="Times New Roman" w:hAnsi="MinionPro-Regular" w:cs="MinionPro-Regular"/>
      <w:color w:val="000000"/>
      <w:sz w:val="20"/>
      <w:szCs w:val="20"/>
    </w:rPr>
  </w:style>
  <w:style w:type="paragraph" w:customStyle="1" w:styleId="tinynumbered">
    <w:name w:val="tiny numbered"/>
    <w:basedOn w:val="CDEtabletexttabletextstyles"/>
    <w:qFormat/>
    <w:rsid w:val="008F2E1D"/>
    <w:pPr>
      <w:numPr>
        <w:numId w:val="37"/>
      </w:numPr>
      <w:tabs>
        <w:tab w:val="left" w:pos="360"/>
      </w:tabs>
      <w:ind w:left="734"/>
    </w:pPr>
    <w:rPr>
      <w:sz w:val="14"/>
      <w:szCs w:val="14"/>
    </w:rPr>
  </w:style>
  <w:style w:type="character" w:customStyle="1" w:styleId="capbold">
    <w:name w:val="cap bold"/>
    <w:uiPriority w:val="99"/>
    <w:rsid w:val="00510960"/>
    <w:rPr>
      <w:rFonts w:ascii="Lasiver-Bold" w:hAnsi="Lasiver-Bold" w:cs="Lasiver-Bold"/>
      <w:b/>
      <w:bCs/>
      <w:caps/>
    </w:rPr>
  </w:style>
  <w:style w:type="paragraph" w:customStyle="1" w:styleId="CDErubricpoints">
    <w:name w:val="CDE rubric points"/>
    <w:basedOn w:val="Normal"/>
    <w:qFormat/>
    <w:rsid w:val="00510960"/>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F30949"/>
    <w:pPr>
      <w:numPr>
        <w:numId w:val="38"/>
      </w:numPr>
      <w:tabs>
        <w:tab w:val="left" w:pos="540"/>
      </w:tabs>
      <w:suppressAutoHyphens w:val="0"/>
    </w:pPr>
    <w:rPr>
      <w:rFonts w:ascii="Lasiver-Regular" w:hAnsi="Lasiver-Regular"/>
      <w:sz w:val="19"/>
    </w:rPr>
  </w:style>
  <w:style w:type="character" w:customStyle="1" w:styleId="CDEcharacterstylebodytext">
    <w:name w:val="CDE character style body text"/>
    <w:uiPriority w:val="99"/>
    <w:rsid w:val="00F30949"/>
    <w:rPr>
      <w:rFonts w:ascii="Lasiver-Regular" w:hAnsi="Lasiver-Regular" w:cs="Lasiver-Regular"/>
      <w:color w:val="808080" w:themeColor="background1" w:themeShade="80"/>
      <w:sz w:val="19"/>
      <w:szCs w:val="19"/>
    </w:rPr>
  </w:style>
  <w:style w:type="character" w:customStyle="1" w:styleId="CDEItalicbodytext">
    <w:name w:val="CDE Italic body text"/>
    <w:uiPriority w:val="1"/>
    <w:qFormat/>
    <w:rsid w:val="00040B6D"/>
    <w:rPr>
      <w:rFonts w:ascii="Calibri" w:hAnsi="Calibri"/>
      <w:b w:val="0"/>
      <w:i/>
      <w:color w:val="808080"/>
      <w:sz w:val="20"/>
    </w:rPr>
  </w:style>
  <w:style w:type="character" w:customStyle="1" w:styleId="CDEbodytextital">
    <w:name w:val="CDE body text ital"/>
    <w:uiPriority w:val="99"/>
    <w:qFormat/>
    <w:rsid w:val="00F30949"/>
    <w:rPr>
      <w:rFonts w:ascii="Lasiver" w:hAnsi="Lasiver"/>
      <w:b w:val="0"/>
      <w:i/>
      <w:iCs/>
      <w:color w:val="808080"/>
    </w:rPr>
  </w:style>
  <w:style w:type="character" w:customStyle="1" w:styleId="CDEIndicatorzshouldntneed">
    <w:name w:val="CDE Indicator (zshouldnt need)"/>
    <w:uiPriority w:val="99"/>
    <w:rsid w:val="00F30949"/>
    <w:rPr>
      <w:rFonts w:ascii="Calibri" w:hAnsi="Calibri" w:cs="KlinicSlab-Bold"/>
      <w:b w:val="0"/>
      <w:bCs/>
      <w:i w:val="0"/>
      <w:caps/>
      <w:color w:val="004C97"/>
      <w:sz w:val="24"/>
      <w:szCs w:val="24"/>
    </w:rPr>
  </w:style>
  <w:style w:type="character" w:customStyle="1" w:styleId="CDEDefaultChar">
    <w:name w:val="CDE Default Char"/>
    <w:uiPriority w:val="99"/>
    <w:rsid w:val="00F30949"/>
    <w:rPr>
      <w:rFonts w:ascii="Helvetica" w:hAnsi="Helvetica" w:cs="Helvetica"/>
      <w:color w:val="000000"/>
      <w:w w:val="100"/>
    </w:rPr>
  </w:style>
  <w:style w:type="paragraph" w:customStyle="1" w:styleId="CDESubhead">
    <w:name w:val="CDE Subhead"/>
    <w:basedOn w:val="Normal"/>
    <w:uiPriority w:val="99"/>
    <w:rsid w:val="00000F3E"/>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000F3E"/>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qFormat/>
    <w:rsid w:val="00000F3E"/>
    <w:pPr>
      <w:widowControl/>
      <w:autoSpaceDE/>
      <w:autoSpaceDN/>
      <w:adjustRightInd/>
      <w:ind w:left="288" w:firstLine="0"/>
      <w:textAlignment w:val="auto"/>
    </w:pPr>
    <w:rPr>
      <w:rFonts w:ascii="Lasiver-Regular" w:hAnsi="Lasiver-Regular"/>
      <w:color w:val="808080"/>
      <w:sz w:val="18"/>
      <w:szCs w:val="18"/>
    </w:rPr>
  </w:style>
  <w:style w:type="paragraph" w:customStyle="1" w:styleId="CDEScorecardtitle">
    <w:name w:val="CDE Scorecard title"/>
    <w:basedOn w:val="Normal"/>
    <w:uiPriority w:val="99"/>
    <w:rsid w:val="00000F3E"/>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qFormat/>
    <w:rsid w:val="00000F3E"/>
    <w:pPr>
      <w:jc w:val="right"/>
    </w:pPr>
    <w:rPr>
      <w:rFonts w:ascii="Lasiver-Regular" w:hAnsi="Lasiver-Regular"/>
      <w:sz w:val="14"/>
      <w:szCs w:val="14"/>
    </w:rPr>
  </w:style>
  <w:style w:type="paragraph" w:customStyle="1" w:styleId="CDEheading5bluebold12pt">
    <w:name w:val="CDE heading 5 blue bold 12 pt"/>
    <w:basedOn w:val="CDEHeading4"/>
    <w:uiPriority w:val="99"/>
    <w:rsid w:val="0052092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52092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52092C"/>
    <w:rPr>
      <w:rFonts w:ascii="Lasiver-RegularItalic" w:hAnsi="Lasiver-RegularItalic" w:cs="Lasiver-RegularItalic"/>
      <w:i/>
      <w:iCs/>
      <w:sz w:val="19"/>
    </w:rPr>
  </w:style>
  <w:style w:type="paragraph" w:customStyle="1" w:styleId="CDEsc14ptheadabovetitleScorecards">
    <w:name w:val="CDE sc 14 pt head above title (Scorecards)"/>
    <w:basedOn w:val="CDEScorecardtitleScorecards"/>
    <w:uiPriority w:val="99"/>
    <w:rsid w:val="006F04D3"/>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qFormat/>
    <w:rsid w:val="006F04D3"/>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6F04D3"/>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6F04D3"/>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CE11B7"/>
    <w:pPr>
      <w:widowControl/>
      <w:suppressAutoHyphens w:val="0"/>
      <w:autoSpaceDE/>
      <w:autoSpaceDN/>
      <w:adjustRightInd/>
      <w:spacing w:before="180"/>
      <w:ind w:firstLine="0"/>
      <w:textAlignment w:val="auto"/>
    </w:pPr>
    <w:rPr>
      <w:rFonts w:ascii="Lasiver-Bold" w:hAnsi="Lasiver-Bold"/>
      <w:sz w:val="20"/>
    </w:rPr>
  </w:style>
  <w:style w:type="paragraph" w:customStyle="1" w:styleId="CDEcontinued">
    <w:name w:val="CDE continued"/>
    <w:basedOn w:val="Normal"/>
    <w:uiPriority w:val="99"/>
    <w:rsid w:val="00CE11B7"/>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qFormat/>
    <w:rsid w:val="00CE11B7"/>
    <w:pPr>
      <w:widowControl/>
      <w:numPr>
        <w:numId w:val="41"/>
      </w:numPr>
      <w:tabs>
        <w:tab w:val="left" w:pos="540"/>
        <w:tab w:val="left" w:pos="1120"/>
      </w:tabs>
      <w:autoSpaceDE/>
      <w:autoSpaceDN/>
      <w:adjustRightInd/>
      <w:spacing w:after="43"/>
      <w:ind w:left="360"/>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qFormat/>
    <w:rsid w:val="00CE11B7"/>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0E41AF"/>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uiPriority w:val="99"/>
    <w:rsid w:val="000E41AF"/>
    <w:pPr>
      <w:keepNext/>
      <w:spacing w:before="120" w:after="120" w:line="360" w:lineRule="atLeast"/>
      <w:ind w:firstLine="0"/>
    </w:pPr>
    <w:rPr>
      <w:rFonts w:ascii="Lasiver-Regular" w:hAnsi="Lasiver-Regular" w:cs="Lasiver-Regular"/>
      <w:color w:val="004C97"/>
    </w:rPr>
  </w:style>
  <w:style w:type="paragraph" w:customStyle="1" w:styleId="CDESectionTitle">
    <w:name w:val="CDE Section Title"/>
    <w:basedOn w:val="Normal"/>
    <w:uiPriority w:val="99"/>
    <w:rsid w:val="00D1290B"/>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D1290B"/>
    <w:pPr>
      <w:numPr>
        <w:numId w:val="42"/>
      </w:numPr>
    </w:pPr>
    <w:rPr>
      <w:rFonts w:ascii="Lasiver-Regular" w:hAnsi="Lasiver-Regular"/>
      <w:sz w:val="19"/>
    </w:rPr>
  </w:style>
  <w:style w:type="paragraph" w:customStyle="1" w:styleId="CDEtabletextmedtotabletextstyles">
    <w:name w:val="CDE table text med to . (table text styles)"/>
    <w:basedOn w:val="CDENormal"/>
    <w:autoRedefine/>
    <w:uiPriority w:val="99"/>
    <w:rsid w:val="00D1290B"/>
    <w:pPr>
      <w:suppressAutoHyphens/>
      <w:spacing w:after="90" w:line="230" w:lineRule="atLeast"/>
    </w:pPr>
    <w:rPr>
      <w:rFonts w:ascii="Lasiver-Regular" w:hAnsi="Lasiver-Regular" w:cs="Lasiver-Regular"/>
      <w:color w:val="808080" w:themeColor="background1" w:themeShade="80"/>
      <w:sz w:val="18"/>
      <w:szCs w:val="18"/>
      <w:u w:color="000000"/>
    </w:rPr>
  </w:style>
  <w:style w:type="paragraph" w:customStyle="1" w:styleId="CDEheading5withlessspace">
    <w:name w:val="CDE heading 5 with less space"/>
    <w:basedOn w:val="Normal"/>
    <w:autoRedefine/>
    <w:uiPriority w:val="99"/>
    <w:rsid w:val="00644DF8"/>
    <w:pPr>
      <w:keepNext/>
      <w:widowControl w:val="0"/>
      <w:autoSpaceDE w:val="0"/>
      <w:autoSpaceDN w:val="0"/>
      <w:adjustRightInd w:val="0"/>
      <w:spacing w:before="180" w:after="90" w:line="240" w:lineRule="atLeast"/>
      <w:ind w:left="360"/>
      <w:textAlignment w:val="center"/>
    </w:pPr>
    <w:rPr>
      <w:rFonts w:eastAsia="Times New Roman" w:cs="Lasiver-Medium"/>
      <w:b/>
      <w:bCs/>
      <w:szCs w:val="20"/>
    </w:rPr>
  </w:style>
  <w:style w:type="paragraph" w:customStyle="1" w:styleId="CDEstandardswithsubsScorecards">
    <w:name w:val="CDE standards with subs (Scorecards)"/>
    <w:basedOn w:val="CDEScorecardtitleScorecards"/>
    <w:uiPriority w:val="99"/>
    <w:rsid w:val="00EC67A9"/>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EC67A9"/>
    <w:pPr>
      <w:widowControl w:val="0"/>
      <w:numPr>
        <w:numId w:val="44"/>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7C098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 w:val="20"/>
      <w:szCs w:val="18"/>
      <w:u w:color="000000"/>
    </w:rPr>
  </w:style>
  <w:style w:type="paragraph" w:customStyle="1" w:styleId="CDElavmed12forpointsScorecards">
    <w:name w:val="CDE lav med 12 for points (Scorecards)"/>
    <w:basedOn w:val="Normal"/>
    <w:uiPriority w:val="99"/>
    <w:rsid w:val="00C0763D"/>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A224ED"/>
    <w:pPr>
      <w:keepNext/>
      <w:widowControl w:val="0"/>
      <w:autoSpaceDE w:val="0"/>
      <w:autoSpaceDN w:val="0"/>
      <w:adjustRightInd w:val="0"/>
      <w:spacing w:before="270" w:after="90" w:line="240" w:lineRule="atLeast"/>
      <w:textAlignment w:val="center"/>
    </w:pPr>
    <w:rPr>
      <w:rFonts w:eastAsia="Times New Roman" w:cs="Lasiver-Medium"/>
      <w:b/>
      <w:bCs/>
      <w:sz w:val="22"/>
      <w:szCs w:val="20"/>
    </w:rPr>
  </w:style>
  <w:style w:type="paragraph" w:customStyle="1" w:styleId="CDEclassareas">
    <w:name w:val="CDE class areas"/>
    <w:basedOn w:val="CDEHeading4"/>
    <w:autoRedefine/>
    <w:uiPriority w:val="99"/>
    <w:rsid w:val="00040B6D"/>
    <w:pPr>
      <w:keepLines w:val="0"/>
      <w:suppressAutoHyphens w:val="0"/>
      <w:spacing w:before="480" w:after="0"/>
      <w:ind w:firstLine="0"/>
    </w:pPr>
    <w:rPr>
      <w:color w:val="004C97"/>
      <w:sz w:val="32"/>
      <w:szCs w:val="24"/>
    </w:rPr>
  </w:style>
  <w:style w:type="paragraph" w:customStyle="1" w:styleId="CDEscoringsubheads">
    <w:name w:val="CDE scoring subheads"/>
    <w:basedOn w:val="Normal"/>
    <w:autoRedefine/>
    <w:uiPriority w:val="99"/>
    <w:rsid w:val="00040B6D"/>
    <w:pPr>
      <w:keepNext/>
      <w:widowControl w:val="0"/>
      <w:autoSpaceDE w:val="0"/>
      <w:autoSpaceDN w:val="0"/>
      <w:adjustRightInd w:val="0"/>
      <w:spacing w:before="360" w:after="120" w:line="260" w:lineRule="atLeast"/>
      <w:textAlignment w:val="center"/>
    </w:pPr>
    <w:rPr>
      <w:rFonts w:eastAsia="Times New Roman" w:cs="Lasiver-Medium"/>
      <w:b/>
      <w:bCs/>
      <w:caps/>
      <w:color w:val="004C9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CDEDC90E2FE04428E837FFF5BDE3A98" ma:contentTypeVersion="20" ma:contentTypeDescription="Create a new document." ma:contentTypeScope="" ma:versionID="ff15ec4c44383d5e3b3c3dc49a54f2d2">
  <xsd:schema xmlns:xsd="http://www.w3.org/2001/XMLSchema" xmlns:xs="http://www.w3.org/2001/XMLSchema" xmlns:p="http://schemas.microsoft.com/office/2006/metadata/properties" xmlns:ns1="http://schemas.microsoft.com/sharepoint/v3" xmlns:ns2="9bc5b47b-ac0d-40d3-8b46-83133f5aa4b9" xmlns:ns3="b6d52ec0-87bc-4946-b445-d8b0fda8d901" targetNamespace="http://schemas.microsoft.com/office/2006/metadata/properties" ma:root="true" ma:fieldsID="74c1cecb23d55e9f8d5a92bb510a3fe3" ns1:_="" ns2:_="" ns3:_="">
    <xsd:import namespace="http://schemas.microsoft.com/sharepoint/v3"/>
    <xsd:import namespace="9bc5b47b-ac0d-40d3-8b46-83133f5aa4b9"/>
    <xsd:import namespace="b6d52ec0-87bc-4946-b445-d8b0fda8d901"/>
    <xsd:element name="properties">
      <xsd:complexType>
        <xsd:sequence>
          <xsd:element name="documentManagement">
            <xsd:complexType>
              <xsd:all>
                <xsd:element ref="ns3:FFA_x0020_Doc_x0020_Tags" minOccurs="0"/>
                <xsd:element ref="ns3:_dlc_DocId" minOccurs="0"/>
                <xsd:element ref="ns3:_dlc_DocIdUrl" minOccurs="0"/>
                <xsd:element ref="ns3:_dlc_DocIdPersistId" minOccurs="0"/>
                <xsd:element ref="ns1:PublishingStartDate" minOccurs="0"/>
                <xsd:element ref="ns1:PublishingExpirationDate" minOccurs="0"/>
                <xsd:element ref="ns2:j8775799762640b392c3a9eb4bef840f" minOccurs="0"/>
                <xsd:element ref="ns3:TaxCatchAll" minOccurs="0"/>
                <xsd:element ref="ns2:j73cd933905b4519a729240915b698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b47b-ac0d-40d3-8b46-83133f5aa4b9" elementFormDefault="qualified">
    <xsd:import namespace="http://schemas.microsoft.com/office/2006/documentManagement/types"/>
    <xsd:import namespace="http://schemas.microsoft.com/office/infopath/2007/PartnerControls"/>
    <xsd:element name="j8775799762640b392c3a9eb4bef840f" ma:index="12" nillable="true" ma:taxonomy="true" ma:internalName="j8775799762640b392c3a9eb4bef840f" ma:taxonomyFieldName="Managed_x0020_Metadata_x0020_Test" ma:displayName="FFA Department" ma:readOnly="false" ma:default="" ma:fieldId="{38775799-7626-40b3-92c3-a9eb4bef840f}" ma:taxonomyMulti="true" ma:sspId="55671149-fea6-473b-b7d2-969e537a5471" ma:termSetId="8ed8c9ea-7052-4c1d-a4d7-b9c10bffea6f" ma:anchorId="00000000-0000-0000-0000-000000000000" ma:open="false" ma:isKeyword="false">
      <xsd:complexType>
        <xsd:sequence>
          <xsd:element ref="pc:Terms" minOccurs="0" maxOccurs="1"/>
        </xsd:sequence>
      </xsd:complexType>
    </xsd:element>
    <xsd:element name="j73cd933905b4519a729240915b69801" ma:index="14" nillable="true" ma:taxonomy="true" ma:internalName="j73cd933905b4519a729240915b69801" ma:taxonomyFieldName="FFA_x0020_Page_x0020_Location" ma:displayName="FFA Page Location" ma:readOnly="false" ma:default="" ma:fieldId="{373cd933-905b-4519-a729-240915b69801}" ma:taxonomyMulti="true" ma:sspId="55671149-fea6-473b-b7d2-969e537a5471" ma:termSetId="39abbe26-dbb7-4f33-9f66-075b7701ae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d52ec0-87bc-4946-b445-d8b0fda8d901" elementFormDefault="qualified">
    <xsd:import namespace="http://schemas.microsoft.com/office/2006/documentManagement/types"/>
    <xsd:import namespace="http://schemas.microsoft.com/office/infopath/2007/PartnerControls"/>
    <xsd:element name="FFA_x0020_Doc_x0020_Tags" ma:index="3" nillable="true" ma:displayName="FFA Doc Tags" ma:indexed="true" ma:internalName="FFA_x0020_Doc_x0020_Tags">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2cb21bfa-76d8-41e4-834b-bfb3210c0f80}" ma:internalName="TaxCatchAll" ma:showField="CatchAllData" ma:web="b6d52ec0-87bc-4946-b445-d8b0fda8d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FA_x0020_Doc_x0020_Tags xmlns="b6d52ec0-87bc-4946-b445-d8b0fda8d901" xsi:nil="true"/>
    <j73cd933905b4519a729240915b69801 xmlns="9bc5b47b-ac0d-40d3-8b46-83133f5aa4b9">
      <Terms xmlns="http://schemas.microsoft.com/office/infopath/2007/PartnerControls"/>
    </j73cd933905b4519a729240915b69801>
    <j8775799762640b392c3a9eb4bef840f xmlns="9bc5b47b-ac0d-40d3-8b46-83133f5aa4b9">
      <Terms xmlns="http://schemas.microsoft.com/office/infopath/2007/PartnerControls"/>
    </j8775799762640b392c3a9eb4bef840f>
    <PublishingExpirationDate xmlns="http://schemas.microsoft.com/sharepoint/v3" xsi:nil="true"/>
    <PublishingStartDate xmlns="http://schemas.microsoft.com/sharepoint/v3" xsi:nil="true"/>
    <TaxCatchAll xmlns="b6d52ec0-87bc-4946-b445-d8b0fda8d901"/>
    <_dlc_DocId xmlns="b6d52ec0-87bc-4946-b445-d8b0fda8d901">AN4R3U435VRR-8-4242</_dlc_DocId>
    <_dlc_DocIdUrl xmlns="b6d52ec0-87bc-4946-b445-d8b0fda8d901">
      <Url>https://www.ffa.org/_layouts/15/DocIdRedir.aspx?ID=AN4R3U435VRR-8-4242</Url>
      <Description>AN4R3U435VRR-8-4242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94B3F-643A-45EB-AEA2-48CAD0FEE87C}">
  <ds:schemaRefs>
    <ds:schemaRef ds:uri="http://schemas.openxmlformats.org/officeDocument/2006/bibliography"/>
  </ds:schemaRefs>
</ds:datastoreItem>
</file>

<file path=customXml/itemProps2.xml><?xml version="1.0" encoding="utf-8"?>
<ds:datastoreItem xmlns:ds="http://schemas.openxmlformats.org/officeDocument/2006/customXml" ds:itemID="{05181266-1A9F-4117-8EDD-58F49D1C6EBA}">
  <ds:schemaRefs>
    <ds:schemaRef ds:uri="http://schemas.microsoft.com/sharepoint/events"/>
  </ds:schemaRefs>
</ds:datastoreItem>
</file>

<file path=customXml/itemProps3.xml><?xml version="1.0" encoding="utf-8"?>
<ds:datastoreItem xmlns:ds="http://schemas.openxmlformats.org/officeDocument/2006/customXml" ds:itemID="{099E81BB-A6C5-48F7-B532-DA75A28A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c5b47b-ac0d-40d3-8b46-83133f5aa4b9"/>
    <ds:schemaRef ds:uri="b6d52ec0-87bc-4946-b445-d8b0fda8d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B0433-467F-4AA3-9BFC-2A603A3F1649}">
  <ds:schemaRefs>
    <ds:schemaRef ds:uri="http://schemas.microsoft.com/office/2006/metadata/properties"/>
    <ds:schemaRef ds:uri="http://schemas.microsoft.com/office/infopath/2007/PartnerControls"/>
    <ds:schemaRef ds:uri="b6d52ec0-87bc-4946-b445-d8b0fda8d901"/>
    <ds:schemaRef ds:uri="9bc5b47b-ac0d-40d3-8b46-83133f5aa4b9"/>
    <ds:schemaRef ds:uri="http://schemas.microsoft.com/sharepoint/v3"/>
  </ds:schemaRefs>
</ds:datastoreItem>
</file>

<file path=customXml/itemProps5.xml><?xml version="1.0" encoding="utf-8"?>
<ds:datastoreItem xmlns:ds="http://schemas.openxmlformats.org/officeDocument/2006/customXml" ds:itemID="{6C2F700B-1B5F-4A16-8E96-51CC87102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2474</Words>
  <Characters>12069</Characters>
  <Application>Microsoft Office Word</Application>
  <DocSecurity>0</DocSecurity>
  <Lines>1128</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2</cp:revision>
  <dcterms:created xsi:type="dcterms:W3CDTF">2024-08-02T21:28:00Z</dcterms:created>
  <dcterms:modified xsi:type="dcterms:W3CDTF">2024-08-02T21:28:00Z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28df1c6e-934d-4c3c-b873-70b430426d2d</vt:lpwstr>
  </property>
  <property fmtid="{D5CDD505-2E9C-101B-9397-08002B2CF9AE}" pid="3" name="ContentTypeId">
    <vt:lpwstr>0x010100DCDEDC90E2FE04428E837FFF5BDE3A98</vt:lpwstr>
  </property>
  <property fmtid="{D5CDD505-2E9C-101B-9397-08002B2CF9AE}" pid="4" name="_dlc_DocId">
    <vt:lpwstr>VZ74KX6DKVHA-5-1457</vt:lpwstr>
  </property>
  <property fmtid="{D5CDD505-2E9C-101B-9397-08002B2CF9AE}" pid="5" name="_dlc_DocIdUrl">
    <vt:lpwstr>https://ffanet.ffa.org/sites/cde/_layouts/15/DocIdRedir.aspx?ID=VZ74KX6DKVHA-5-1457, VZ74KX6DKVHA-5-1457</vt:lpwstr>
  </property>
  <property fmtid="{D5CDD505-2E9C-101B-9397-08002B2CF9AE}" pid="6" name="GrammarlyDocumentId">
    <vt:lpwstr>8983bd73832ed333f2e1a5b6ed56efedb15b1d2f223dcbe5ba1884285aa653b6</vt:lpwstr>
  </property>
</Properties>
</file>